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1B8" w:rsidRDefault="00C441B8" w:rsidP="00C441B8">
      <w:pPr>
        <w:pStyle w:val="broj"/>
        <w:spacing w:after="0" w:afterAutospacing="0" w:line="210" w:lineRule="atLeast"/>
        <w:rPr>
          <w:rFonts w:ascii="Cambria" w:hAnsi="Cambria"/>
          <w:bCs/>
          <w:color w:val="000000"/>
          <w:lang w:val="sr-Cyrl-CS"/>
        </w:rPr>
      </w:pPr>
      <w:r>
        <w:rPr>
          <w:rFonts w:ascii="Cambria" w:hAnsi="Cambria"/>
          <w:bCs/>
          <w:color w:val="000000"/>
          <w:lang/>
        </w:rPr>
        <w:t>Република Србија</w:t>
      </w:r>
    </w:p>
    <w:p w:rsidR="00C441B8" w:rsidRPr="00297452" w:rsidRDefault="00EB7863" w:rsidP="00C441B8">
      <w:pPr>
        <w:pStyle w:val="broj"/>
        <w:spacing w:after="0" w:afterAutospacing="0" w:line="210" w:lineRule="atLeast"/>
        <w:rPr>
          <w:rFonts w:ascii="Cambria" w:hAnsi="Cambria"/>
          <w:bCs/>
          <w:color w:val="000000"/>
          <w:lang w:val="sr-Cyrl-CS"/>
        </w:rPr>
      </w:pPr>
      <w:r>
        <w:rPr>
          <w:rFonts w:ascii="Cambria" w:hAnsi="Cambria"/>
          <w:bCs/>
          <w:color w:val="000000"/>
          <w:lang w:val="sr-Cyrl-CS"/>
        </w:rPr>
        <w:t>Агенција за борбу против корупције</w:t>
      </w:r>
    </w:p>
    <w:p w:rsidR="00C441B8" w:rsidRPr="00297452" w:rsidRDefault="00EB7863" w:rsidP="00C441B8">
      <w:pPr>
        <w:pStyle w:val="broj"/>
        <w:spacing w:after="0" w:afterAutospacing="0" w:line="210" w:lineRule="atLeast"/>
        <w:rPr>
          <w:rFonts w:ascii="Cambria" w:hAnsi="Cambria"/>
          <w:bCs/>
          <w:color w:val="000000"/>
          <w:lang w:val="sr-Cyrl-CS"/>
        </w:rPr>
      </w:pPr>
      <w:r>
        <w:rPr>
          <w:rFonts w:ascii="Cambria" w:hAnsi="Cambria"/>
          <w:bCs/>
          <w:color w:val="000000"/>
          <w:lang w:val="sr-Cyrl-CS"/>
        </w:rPr>
        <w:t>Директорка Татјана Бабић</w:t>
      </w:r>
    </w:p>
    <w:p w:rsidR="00C441B8" w:rsidRDefault="00C441B8" w:rsidP="00C441B8">
      <w:pPr>
        <w:pStyle w:val="broj"/>
        <w:spacing w:after="0" w:afterAutospacing="0" w:line="210" w:lineRule="atLeast"/>
        <w:rPr>
          <w:rFonts w:ascii="Cambria" w:hAnsi="Cambria"/>
          <w:bCs/>
          <w:color w:val="000000"/>
          <w:lang/>
        </w:rPr>
      </w:pPr>
      <w:r>
        <w:rPr>
          <w:rFonts w:ascii="Cambria" w:hAnsi="Cambria"/>
          <w:bCs/>
          <w:color w:val="000000"/>
          <w:lang/>
        </w:rPr>
        <w:t>Београд</w:t>
      </w:r>
    </w:p>
    <w:p w:rsidR="00C441B8" w:rsidRPr="00B138F3" w:rsidRDefault="00EB7863" w:rsidP="00C441B8">
      <w:pPr>
        <w:pStyle w:val="broj"/>
        <w:spacing w:after="0" w:afterAutospacing="0" w:line="210" w:lineRule="atLeast"/>
        <w:rPr>
          <w:rFonts w:ascii="Cambria" w:hAnsi="Cambria"/>
          <w:bCs/>
          <w:color w:val="000000"/>
          <w:lang w:val="sr-Cyrl-CS"/>
        </w:rPr>
      </w:pPr>
      <w:r>
        <w:rPr>
          <w:rFonts w:ascii="Cambria" w:hAnsi="Cambria"/>
          <w:bCs/>
          <w:color w:val="000000"/>
          <w:lang w:val="sr-Cyrl-CS"/>
        </w:rPr>
        <w:t>Царице Милице 1</w:t>
      </w:r>
    </w:p>
    <w:p w:rsidR="00C441B8" w:rsidRDefault="00CA182B" w:rsidP="00C441B8">
      <w:pPr>
        <w:pStyle w:val="broj"/>
        <w:spacing w:after="0" w:afterAutospacing="0" w:line="210" w:lineRule="atLeast"/>
        <w:rPr>
          <w:rFonts w:ascii="Cambria" w:hAnsi="Cambria"/>
          <w:bCs/>
          <w:color w:val="000000"/>
          <w:lang/>
        </w:rPr>
      </w:pPr>
      <w:r>
        <w:rPr>
          <w:rFonts w:ascii="Cambria" w:hAnsi="Cambria"/>
          <w:bCs/>
          <w:color w:val="000000"/>
          <w:lang/>
        </w:rPr>
        <w:t>Поштован</w:t>
      </w:r>
      <w:r w:rsidR="00EB7863">
        <w:rPr>
          <w:rFonts w:ascii="Cambria" w:hAnsi="Cambria"/>
          <w:bCs/>
          <w:color w:val="000000"/>
          <w:lang w:val="sr-Cyrl-CS"/>
        </w:rPr>
        <w:t>а</w:t>
      </w:r>
      <w:r w:rsidR="00297452">
        <w:rPr>
          <w:rFonts w:ascii="Cambria" w:hAnsi="Cambria"/>
          <w:bCs/>
          <w:color w:val="000000"/>
          <w:lang w:val="sr-Cyrl-CS"/>
        </w:rPr>
        <w:t xml:space="preserve"> г-</w:t>
      </w:r>
      <w:r w:rsidR="00EB7863">
        <w:rPr>
          <w:rFonts w:ascii="Cambria" w:hAnsi="Cambria"/>
          <w:bCs/>
          <w:color w:val="000000"/>
          <w:lang w:val="sr-Cyrl-CS"/>
        </w:rPr>
        <w:t>ђо Бабић</w:t>
      </w:r>
      <w:r w:rsidR="00C441B8">
        <w:rPr>
          <w:rFonts w:ascii="Cambria" w:hAnsi="Cambria"/>
          <w:bCs/>
          <w:color w:val="000000"/>
          <w:lang/>
        </w:rPr>
        <w:t xml:space="preserve">, </w:t>
      </w:r>
    </w:p>
    <w:p w:rsidR="00C441B8" w:rsidRDefault="00C441B8" w:rsidP="00D03B0A">
      <w:pPr>
        <w:pStyle w:val="broj"/>
        <w:spacing w:after="0" w:afterAutospacing="0" w:line="210" w:lineRule="atLeast"/>
        <w:jc w:val="both"/>
        <w:rPr>
          <w:rFonts w:ascii="Cambria" w:hAnsi="Cambria"/>
          <w:bCs/>
          <w:color w:val="000000"/>
          <w:lang/>
        </w:rPr>
      </w:pPr>
      <w:r>
        <w:rPr>
          <w:rFonts w:ascii="Cambria" w:hAnsi="Cambria"/>
          <w:bCs/>
          <w:color w:val="000000"/>
          <w:lang/>
        </w:rPr>
        <w:t>у прилогу Вам достављамо коментаре на Уредбу о мерилима за именовање директора јавног предузећа чији је оснивач Република Србија</w:t>
      </w:r>
      <w:r w:rsidR="00D03B0A">
        <w:rPr>
          <w:rFonts w:ascii="Cambria" w:hAnsi="Cambria"/>
          <w:bCs/>
          <w:color w:val="000000"/>
          <w:lang/>
        </w:rPr>
        <w:t xml:space="preserve">. </w:t>
      </w:r>
      <w:r w:rsidR="00D03B0A">
        <w:rPr>
          <w:rFonts w:ascii="Cambria" w:hAnsi="Cambria"/>
          <w:bCs/>
          <w:color w:val="000000"/>
          <w:lang/>
        </w:rPr>
        <w:t>Сматрамо да је наведена уредба и њена примена од изузетног значаја, јер прецизира процедуру одабира најбољих кан</w:t>
      </w:r>
      <w:r w:rsidR="00E30774">
        <w:rPr>
          <w:rFonts w:ascii="Cambria" w:hAnsi="Cambria"/>
          <w:bCs/>
          <w:color w:val="000000"/>
          <w:lang/>
        </w:rPr>
        <w:t>д</w:t>
      </w:r>
      <w:r w:rsidR="00D03B0A">
        <w:rPr>
          <w:rFonts w:ascii="Cambria" w:hAnsi="Cambria"/>
          <w:bCs/>
          <w:color w:val="000000"/>
          <w:lang/>
        </w:rPr>
        <w:t xml:space="preserve">идата за места директора јавних предузећа у ситуацијама када је сам Закон о јавним предузећима оставио превише простора за дискрецију.  </w:t>
      </w:r>
    </w:p>
    <w:p w:rsidR="00D03B0A" w:rsidRDefault="00D03B0A" w:rsidP="00D03B0A">
      <w:pPr>
        <w:pStyle w:val="broj"/>
        <w:spacing w:after="0" w:afterAutospacing="0" w:line="210" w:lineRule="atLeast"/>
        <w:jc w:val="both"/>
        <w:rPr>
          <w:rFonts w:ascii="Cambria" w:hAnsi="Cambria"/>
          <w:bCs/>
          <w:color w:val="000000"/>
          <w:lang/>
        </w:rPr>
      </w:pPr>
      <w:r>
        <w:rPr>
          <w:rFonts w:ascii="Cambria" w:hAnsi="Cambria"/>
          <w:bCs/>
          <w:color w:val="000000"/>
          <w:lang/>
        </w:rPr>
        <w:t xml:space="preserve">С обзиром на најаве председника Владе о томе да ће ускоро бити расписани, односно окончани конкурси, позивамо Вас да што пре размотрите ову иницијативу и да, у складу са надлежностима, покренете поступак за одговарајуће измене и допуне у Уредби. </w:t>
      </w:r>
    </w:p>
    <w:p w:rsidR="00D03B0A" w:rsidRDefault="00D03B0A" w:rsidP="00D03B0A">
      <w:pPr>
        <w:pStyle w:val="broj"/>
        <w:spacing w:after="0" w:afterAutospacing="0" w:line="210" w:lineRule="atLeast"/>
        <w:jc w:val="both"/>
        <w:rPr>
          <w:rFonts w:ascii="Cambria" w:hAnsi="Cambria"/>
          <w:bCs/>
          <w:color w:val="000000"/>
          <w:lang/>
        </w:rPr>
      </w:pPr>
      <w:r>
        <w:rPr>
          <w:rFonts w:ascii="Cambria" w:hAnsi="Cambria"/>
          <w:bCs/>
          <w:color w:val="000000"/>
          <w:lang/>
        </w:rPr>
        <w:t xml:space="preserve">У наставку се налазе коментари дати уз поједине чланове Уредбе. </w:t>
      </w:r>
    </w:p>
    <w:p w:rsidR="00D03B0A" w:rsidRDefault="00D03B0A" w:rsidP="00D03B0A">
      <w:pPr>
        <w:pStyle w:val="broj"/>
        <w:spacing w:after="0" w:afterAutospacing="0" w:line="210" w:lineRule="atLeast"/>
        <w:jc w:val="both"/>
        <w:rPr>
          <w:rFonts w:ascii="Cambria" w:hAnsi="Cambria"/>
          <w:bCs/>
          <w:color w:val="000000"/>
          <w:lang/>
        </w:rPr>
      </w:pPr>
      <w:r>
        <w:rPr>
          <w:rFonts w:ascii="Cambria" w:hAnsi="Cambria"/>
          <w:bCs/>
          <w:color w:val="000000"/>
          <w:lang/>
        </w:rPr>
        <w:t>Срдачан поздрав,</w:t>
      </w:r>
    </w:p>
    <w:p w:rsidR="00D03B0A" w:rsidRDefault="00D03B0A" w:rsidP="00D03B0A">
      <w:pPr>
        <w:pStyle w:val="broj"/>
        <w:spacing w:after="0" w:afterAutospacing="0" w:line="210" w:lineRule="atLeast"/>
        <w:jc w:val="both"/>
        <w:rPr>
          <w:rFonts w:ascii="Cambria" w:hAnsi="Cambria"/>
          <w:bCs/>
          <w:color w:val="000000"/>
          <w:lang/>
        </w:rPr>
      </w:pPr>
      <w:r>
        <w:rPr>
          <w:rFonts w:ascii="Cambria" w:hAnsi="Cambria"/>
          <w:bCs/>
          <w:color w:val="000000"/>
          <w:lang/>
        </w:rPr>
        <w:t>за Транспарентност – Србија</w:t>
      </w:r>
    </w:p>
    <w:p w:rsidR="00D03B0A" w:rsidRDefault="00D03B0A" w:rsidP="00D03B0A">
      <w:pPr>
        <w:pStyle w:val="broj"/>
        <w:spacing w:after="0" w:afterAutospacing="0" w:line="210" w:lineRule="atLeast"/>
        <w:jc w:val="both"/>
        <w:rPr>
          <w:rFonts w:ascii="Cambria" w:hAnsi="Cambria"/>
          <w:bCs/>
          <w:color w:val="000000"/>
          <w:lang/>
        </w:rPr>
      </w:pPr>
      <w:r>
        <w:rPr>
          <w:rFonts w:ascii="Cambria" w:hAnsi="Cambria"/>
          <w:bCs/>
          <w:color w:val="000000"/>
          <w:lang/>
        </w:rPr>
        <w:t xml:space="preserve">Програмски директор </w:t>
      </w:r>
    </w:p>
    <w:p w:rsidR="00D03B0A" w:rsidRDefault="00D03B0A" w:rsidP="00D03B0A">
      <w:pPr>
        <w:pStyle w:val="broj"/>
        <w:spacing w:after="0" w:afterAutospacing="0" w:line="210" w:lineRule="atLeast"/>
        <w:jc w:val="both"/>
        <w:rPr>
          <w:rFonts w:ascii="Cambria" w:hAnsi="Cambria"/>
          <w:bCs/>
          <w:color w:val="000000"/>
          <w:lang/>
        </w:rPr>
      </w:pPr>
      <w:r>
        <w:rPr>
          <w:rFonts w:ascii="Cambria" w:hAnsi="Cambria"/>
          <w:bCs/>
          <w:color w:val="000000"/>
          <w:lang/>
        </w:rPr>
        <w:t>Немања Ненадић</w:t>
      </w:r>
    </w:p>
    <w:p w:rsidR="00D03B0A" w:rsidRPr="00D03B0A" w:rsidRDefault="00D03B0A" w:rsidP="00D03B0A">
      <w:pPr>
        <w:pStyle w:val="broj"/>
        <w:spacing w:after="0" w:afterAutospacing="0" w:line="210" w:lineRule="atLeast"/>
        <w:jc w:val="both"/>
        <w:rPr>
          <w:rFonts w:ascii="Cambria" w:hAnsi="Cambria"/>
          <w:bCs/>
          <w:color w:val="000000"/>
          <w:lang/>
        </w:rPr>
      </w:pPr>
      <w:r>
        <w:rPr>
          <w:rFonts w:ascii="Cambria" w:hAnsi="Cambria"/>
          <w:bCs/>
          <w:color w:val="000000"/>
          <w:lang/>
        </w:rPr>
        <w:t>Бео</w:t>
      </w:r>
      <w:r w:rsidR="00E30774">
        <w:rPr>
          <w:rFonts w:ascii="Cambria" w:hAnsi="Cambria"/>
          <w:bCs/>
          <w:color w:val="000000"/>
          <w:lang/>
        </w:rPr>
        <w:t>г</w:t>
      </w:r>
      <w:r>
        <w:rPr>
          <w:rFonts w:ascii="Cambria" w:hAnsi="Cambria"/>
          <w:bCs/>
          <w:color w:val="000000"/>
          <w:lang/>
        </w:rPr>
        <w:t>рад, 23. јул 2014.</w:t>
      </w:r>
    </w:p>
    <w:p w:rsidR="00C441B8" w:rsidRDefault="00C441B8" w:rsidP="00C441B8">
      <w:pPr>
        <w:pStyle w:val="broj"/>
        <w:spacing w:after="0" w:afterAutospacing="0" w:line="210" w:lineRule="atLeast"/>
        <w:ind w:firstLine="480"/>
        <w:rPr>
          <w:rFonts w:ascii="Cambria" w:hAnsi="Cambria"/>
          <w:bCs/>
          <w:color w:val="000000"/>
          <w:lang/>
        </w:rPr>
      </w:pPr>
    </w:p>
    <w:p w:rsidR="00C441B8" w:rsidRDefault="00C441B8" w:rsidP="00C441B8">
      <w:pPr>
        <w:pStyle w:val="broj"/>
        <w:spacing w:after="0" w:afterAutospacing="0" w:line="210" w:lineRule="atLeast"/>
        <w:rPr>
          <w:rFonts w:ascii="Cambria" w:hAnsi="Cambria"/>
          <w:bCs/>
          <w:color w:val="000000"/>
          <w:lang/>
        </w:rPr>
      </w:pPr>
    </w:p>
    <w:p w:rsidR="00C441B8" w:rsidRPr="00C441B8" w:rsidRDefault="00C441B8" w:rsidP="00C441B8">
      <w:pPr>
        <w:pStyle w:val="broj"/>
        <w:spacing w:after="0" w:afterAutospacing="0" w:line="210" w:lineRule="atLeast"/>
        <w:ind w:firstLine="480"/>
        <w:rPr>
          <w:rFonts w:ascii="Cambria" w:hAnsi="Cambria"/>
          <w:bCs/>
          <w:color w:val="000000"/>
          <w:lang/>
        </w:rPr>
      </w:pPr>
    </w:p>
    <w:p w:rsidR="00C441B8" w:rsidRPr="003610FF" w:rsidRDefault="00C441B8" w:rsidP="00C441B8">
      <w:pPr>
        <w:pStyle w:val="broj"/>
        <w:spacing w:after="0" w:afterAutospacing="0" w:line="210" w:lineRule="atLeast"/>
        <w:ind w:firstLine="480"/>
        <w:jc w:val="center"/>
        <w:rPr>
          <w:rFonts w:ascii="Cambria" w:hAnsi="Cambria"/>
          <w:b/>
          <w:bCs/>
          <w:color w:val="000000"/>
        </w:rPr>
      </w:pPr>
      <w:r w:rsidRPr="003610FF">
        <w:rPr>
          <w:rFonts w:ascii="Cambria" w:hAnsi="Cambria"/>
          <w:b/>
          <w:bCs/>
          <w:color w:val="000000"/>
        </w:rPr>
        <w:t>4389</w:t>
      </w:r>
    </w:p>
    <w:p w:rsidR="00C441B8" w:rsidRDefault="00C441B8" w:rsidP="00C441B8">
      <w:pPr>
        <w:pStyle w:val="NormalWeb"/>
        <w:spacing w:after="0" w:afterAutospacing="0" w:line="210" w:lineRule="atLeast"/>
        <w:ind w:firstLine="480"/>
        <w:rPr>
          <w:rFonts w:ascii="Cambria" w:hAnsi="Cambria"/>
          <w:color w:val="000000"/>
          <w:lang/>
        </w:rPr>
      </w:pPr>
      <w:r w:rsidRPr="003610FF">
        <w:rPr>
          <w:rFonts w:ascii="Cambria" w:hAnsi="Cambria"/>
          <w:color w:val="000000"/>
        </w:rPr>
        <w:t>На основу члана 123. тачка 3) Устава Републике Србије, а у вези са чланом 30. ст. 2. и 3. и чланом 31. став 1. Закона о јавним предузећима („Службени гласник РС”, број 119/12),</w:t>
      </w:r>
    </w:p>
    <w:p w:rsidR="00D03B0A" w:rsidRPr="00D03B0A" w:rsidRDefault="00D03B0A" w:rsidP="00D03B0A">
      <w:pPr>
        <w:pStyle w:val="NormalWeb"/>
        <w:spacing w:after="0" w:afterAutospacing="0" w:line="210" w:lineRule="atLeast"/>
        <w:jc w:val="both"/>
        <w:rPr>
          <w:rFonts w:ascii="Cambria" w:hAnsi="Cambria"/>
          <w:b/>
          <w:color w:val="000000"/>
          <w:lang/>
        </w:rPr>
      </w:pPr>
      <w:r w:rsidRPr="00D03B0A">
        <w:rPr>
          <w:rFonts w:ascii="Cambria" w:hAnsi="Cambria"/>
          <w:b/>
          <w:color w:val="000000"/>
          <w:lang/>
        </w:rPr>
        <w:t xml:space="preserve">Коментар ТС: </w:t>
      </w:r>
      <w:r>
        <w:rPr>
          <w:rFonts w:ascii="Cambria" w:hAnsi="Cambria"/>
          <w:b/>
          <w:color w:val="000000"/>
          <w:lang/>
        </w:rPr>
        <w:t>Не постоји изричит законски основ за доношење ове уредбе. Иако је она несумњиво корисна, правно би било исправније уколико би се предвидело у Закону да ће актом Владе бити уврђена мерила за именовање директора јавних предузећа чији је оснивач Република Србија.</w:t>
      </w:r>
    </w:p>
    <w:p w:rsidR="00C441B8" w:rsidRPr="003610FF" w:rsidRDefault="00C441B8" w:rsidP="00C441B8">
      <w:pPr>
        <w:pStyle w:val="NormalWeb"/>
        <w:spacing w:after="0" w:afterAutospacing="0" w:line="210" w:lineRule="atLeast"/>
        <w:ind w:firstLine="480"/>
        <w:rPr>
          <w:rFonts w:ascii="Cambria" w:hAnsi="Cambria"/>
          <w:color w:val="000000"/>
        </w:rPr>
      </w:pPr>
      <w:r w:rsidRPr="003610FF">
        <w:rPr>
          <w:rFonts w:ascii="Cambria" w:hAnsi="Cambria"/>
          <w:color w:val="000000"/>
        </w:rPr>
        <w:t>Влада доноси</w:t>
      </w:r>
    </w:p>
    <w:p w:rsidR="00C441B8" w:rsidRPr="003610FF" w:rsidRDefault="00C441B8" w:rsidP="00C441B8">
      <w:pPr>
        <w:pStyle w:val="odluka-zakon"/>
        <w:spacing w:before="360" w:beforeAutospacing="0" w:after="150" w:afterAutospacing="0" w:line="210" w:lineRule="atLeast"/>
        <w:ind w:firstLine="480"/>
        <w:jc w:val="center"/>
        <w:rPr>
          <w:rFonts w:ascii="Cambria" w:hAnsi="Cambria"/>
          <w:b/>
          <w:bCs/>
          <w:color w:val="000000"/>
        </w:rPr>
      </w:pPr>
      <w:r w:rsidRPr="003610FF">
        <w:rPr>
          <w:rFonts w:ascii="Cambria" w:hAnsi="Cambria"/>
          <w:b/>
          <w:bCs/>
          <w:color w:val="000000"/>
        </w:rPr>
        <w:t>УРЕДБУ</w:t>
      </w:r>
    </w:p>
    <w:p w:rsidR="00C441B8" w:rsidRPr="003610FF" w:rsidRDefault="00C441B8" w:rsidP="00C441B8">
      <w:pPr>
        <w:pStyle w:val="naslov"/>
        <w:spacing w:after="0" w:afterAutospacing="0" w:line="210" w:lineRule="atLeast"/>
        <w:ind w:firstLine="480"/>
        <w:jc w:val="center"/>
        <w:rPr>
          <w:rFonts w:ascii="Cambria" w:hAnsi="Cambria"/>
          <w:b/>
          <w:bCs/>
          <w:color w:val="000000"/>
        </w:rPr>
      </w:pPr>
      <w:r w:rsidRPr="003610FF">
        <w:rPr>
          <w:rFonts w:ascii="Cambria" w:hAnsi="Cambria"/>
          <w:b/>
          <w:bCs/>
          <w:color w:val="000000"/>
        </w:rPr>
        <w:t>о мерилима за именовање директора јавног предузећа чији је оснивач Република Србија</w:t>
      </w:r>
    </w:p>
    <w:p w:rsidR="00C441B8" w:rsidRPr="003610FF" w:rsidRDefault="00C441B8" w:rsidP="00C441B8">
      <w:pPr>
        <w:pStyle w:val="clan"/>
        <w:spacing w:before="420" w:beforeAutospacing="0" w:after="0" w:afterAutospacing="0" w:line="210" w:lineRule="atLeast"/>
        <w:ind w:firstLine="480"/>
        <w:jc w:val="center"/>
        <w:rPr>
          <w:rFonts w:ascii="Cambria" w:hAnsi="Cambria"/>
          <w:color w:val="000000"/>
        </w:rPr>
      </w:pPr>
      <w:r w:rsidRPr="003610FF">
        <w:rPr>
          <w:rFonts w:ascii="Cambria" w:hAnsi="Cambria"/>
          <w:color w:val="000000"/>
        </w:rPr>
        <w:t>I. УВОДНА ОДРЕДБА</w:t>
      </w:r>
    </w:p>
    <w:p w:rsidR="00C441B8" w:rsidRPr="003610FF" w:rsidRDefault="00C441B8" w:rsidP="00C441B8">
      <w:pPr>
        <w:pStyle w:val="clan"/>
        <w:spacing w:before="420" w:beforeAutospacing="0" w:after="0" w:afterAutospacing="0" w:line="210" w:lineRule="atLeast"/>
        <w:ind w:firstLine="480"/>
        <w:jc w:val="center"/>
        <w:rPr>
          <w:rFonts w:ascii="Cambria" w:hAnsi="Cambria"/>
          <w:color w:val="000000"/>
        </w:rPr>
      </w:pPr>
      <w:r w:rsidRPr="003610FF">
        <w:rPr>
          <w:rFonts w:ascii="Cambria" w:hAnsi="Cambria"/>
          <w:color w:val="000000"/>
        </w:rPr>
        <w:t>Члан 1.</w:t>
      </w:r>
    </w:p>
    <w:p w:rsidR="00C441B8" w:rsidRPr="003610FF" w:rsidRDefault="00C441B8" w:rsidP="00C441B8">
      <w:pPr>
        <w:pStyle w:val="NormalWeb"/>
        <w:spacing w:after="0" w:afterAutospacing="0" w:line="210" w:lineRule="atLeast"/>
        <w:ind w:firstLine="480"/>
        <w:rPr>
          <w:rFonts w:ascii="Cambria" w:hAnsi="Cambria"/>
          <w:color w:val="000000"/>
        </w:rPr>
      </w:pPr>
      <w:r w:rsidRPr="003610FF">
        <w:rPr>
          <w:rFonts w:ascii="Cambria" w:hAnsi="Cambria"/>
          <w:color w:val="000000"/>
        </w:rPr>
        <w:t>Овом уредбом прописују се мерила према којима се у изборном поступку, оцењивањем стручне оспособљености, знања и вештина, утврђује резултат кандидата за именовање директора јавног предузећа чији је оснивач Република Србија.</w:t>
      </w:r>
    </w:p>
    <w:p w:rsidR="00C441B8" w:rsidRPr="003610FF" w:rsidRDefault="00C441B8" w:rsidP="00C441B8">
      <w:pPr>
        <w:pStyle w:val="clan"/>
        <w:spacing w:before="420" w:beforeAutospacing="0" w:after="0" w:afterAutospacing="0" w:line="210" w:lineRule="atLeast"/>
        <w:ind w:firstLine="480"/>
        <w:jc w:val="center"/>
        <w:rPr>
          <w:rFonts w:ascii="Cambria" w:hAnsi="Cambria"/>
          <w:color w:val="000000"/>
        </w:rPr>
      </w:pPr>
      <w:r w:rsidRPr="003610FF">
        <w:rPr>
          <w:rFonts w:ascii="Cambria" w:hAnsi="Cambria"/>
          <w:color w:val="000000"/>
        </w:rPr>
        <w:t>II. МЕРИЛА ЗА УТВРЂИВАЊЕ РЕЗУЛТАТА КАНДИДАТА</w:t>
      </w:r>
    </w:p>
    <w:p w:rsidR="00C441B8" w:rsidRPr="003610FF" w:rsidRDefault="00C441B8" w:rsidP="00C441B8">
      <w:pPr>
        <w:pStyle w:val="clan"/>
        <w:spacing w:before="420" w:beforeAutospacing="0" w:after="0" w:afterAutospacing="0" w:line="210" w:lineRule="atLeast"/>
        <w:ind w:firstLine="480"/>
        <w:jc w:val="center"/>
        <w:rPr>
          <w:rFonts w:ascii="Cambria" w:hAnsi="Cambria"/>
          <w:color w:val="000000"/>
        </w:rPr>
      </w:pPr>
      <w:r w:rsidRPr="003610FF">
        <w:rPr>
          <w:rFonts w:ascii="Cambria" w:hAnsi="Cambria"/>
          <w:color w:val="000000"/>
        </w:rPr>
        <w:t>Члан 2.</w:t>
      </w:r>
    </w:p>
    <w:p w:rsidR="00C441B8" w:rsidRDefault="00C441B8" w:rsidP="00C441B8">
      <w:pPr>
        <w:pStyle w:val="NormalWeb"/>
        <w:spacing w:after="0" w:afterAutospacing="0" w:line="210" w:lineRule="atLeast"/>
        <w:ind w:firstLine="480"/>
        <w:rPr>
          <w:rFonts w:ascii="Cambria" w:hAnsi="Cambria"/>
          <w:color w:val="000000"/>
          <w:lang/>
        </w:rPr>
      </w:pPr>
      <w:r w:rsidRPr="003610FF">
        <w:rPr>
          <w:rFonts w:ascii="Cambria" w:hAnsi="Cambria"/>
          <w:color w:val="000000"/>
        </w:rPr>
        <w:t xml:space="preserve">Стручна оспособљеност, знања и вештине кандидата за именовање директора јавног предузећа (у даљем тексту: кандидат) оцењују се увидом у податке из пријаве и доказе поднете уз пријаву на јавни конкурс (у даљем тексту: подаци), писменом и усменом провером, односно на други </w:t>
      </w:r>
      <w:r w:rsidRPr="003610FF">
        <w:rPr>
          <w:rFonts w:ascii="Cambria" w:hAnsi="Cambria"/>
          <w:color w:val="000000"/>
        </w:rPr>
        <w:lastRenderedPageBreak/>
        <w:t>одговарајући начин сходно потребама рада јавног предузећа, у складу са законом којим се уређује правни положај јавних предузећа (у даљем тексту: Закон) и овом уредбом.</w:t>
      </w:r>
    </w:p>
    <w:p w:rsidR="00D03B0A" w:rsidRPr="00D03B0A" w:rsidRDefault="00D03B0A" w:rsidP="00D03B0A">
      <w:pPr>
        <w:pStyle w:val="NormalWeb"/>
        <w:spacing w:after="0" w:afterAutospacing="0" w:line="210" w:lineRule="atLeast"/>
        <w:jc w:val="both"/>
        <w:rPr>
          <w:rFonts w:ascii="Cambria" w:hAnsi="Cambria"/>
          <w:b/>
          <w:color w:val="000000"/>
          <w:lang/>
        </w:rPr>
      </w:pPr>
      <w:r w:rsidRPr="00D03B0A">
        <w:rPr>
          <w:rFonts w:ascii="Cambria" w:hAnsi="Cambria"/>
          <w:b/>
          <w:color w:val="000000"/>
          <w:lang/>
        </w:rPr>
        <w:t xml:space="preserve">Коментар ТС: </w:t>
      </w:r>
      <w:r>
        <w:rPr>
          <w:rFonts w:ascii="Cambria" w:hAnsi="Cambria"/>
          <w:b/>
          <w:color w:val="000000"/>
          <w:lang/>
        </w:rPr>
        <w:t xml:space="preserve">Није јасно из ове одредбе који би други начин провере оспособљености, знања и вештина могао да буде предвиђен осим писане и усмене провере, а да је предвиђен неким посебним законом. </w:t>
      </w:r>
    </w:p>
    <w:p w:rsidR="00C441B8" w:rsidRPr="003610FF" w:rsidRDefault="00C441B8" w:rsidP="00C441B8">
      <w:pPr>
        <w:pStyle w:val="clan"/>
        <w:spacing w:before="420" w:beforeAutospacing="0" w:after="0" w:afterAutospacing="0" w:line="210" w:lineRule="atLeast"/>
        <w:ind w:firstLine="480"/>
        <w:jc w:val="center"/>
        <w:rPr>
          <w:rFonts w:ascii="Cambria" w:hAnsi="Cambria"/>
          <w:color w:val="000000"/>
        </w:rPr>
      </w:pPr>
      <w:r w:rsidRPr="003610FF">
        <w:rPr>
          <w:rFonts w:ascii="Cambria" w:hAnsi="Cambria"/>
          <w:color w:val="000000"/>
        </w:rPr>
        <w:t>Члан 3.</w:t>
      </w:r>
    </w:p>
    <w:p w:rsidR="00C441B8" w:rsidRPr="003610FF" w:rsidRDefault="00C441B8" w:rsidP="00C441B8">
      <w:pPr>
        <w:pStyle w:val="NormalWeb"/>
        <w:spacing w:after="0" w:afterAutospacing="0" w:line="210" w:lineRule="atLeast"/>
        <w:ind w:firstLine="480"/>
        <w:rPr>
          <w:rFonts w:ascii="Cambria" w:hAnsi="Cambria"/>
          <w:color w:val="000000"/>
        </w:rPr>
      </w:pPr>
      <w:r w:rsidRPr="003610FF">
        <w:rPr>
          <w:rFonts w:ascii="Cambria" w:hAnsi="Cambria"/>
          <w:color w:val="000000"/>
        </w:rPr>
        <w:t>Стручна оспособљеност кандидата оцењује се провером способности кандидата за практичну примену знања и вештина у обављању послова директора јавног предузећа одређених у складу са Законом.</w:t>
      </w:r>
    </w:p>
    <w:p w:rsidR="00C441B8" w:rsidRPr="003610FF" w:rsidRDefault="00C441B8" w:rsidP="00C441B8">
      <w:pPr>
        <w:pStyle w:val="NormalWeb"/>
        <w:spacing w:after="0" w:afterAutospacing="0" w:line="210" w:lineRule="atLeast"/>
        <w:ind w:firstLine="480"/>
        <w:rPr>
          <w:rFonts w:ascii="Cambria" w:hAnsi="Cambria"/>
          <w:color w:val="000000"/>
        </w:rPr>
      </w:pPr>
      <w:r w:rsidRPr="003610FF">
        <w:rPr>
          <w:rFonts w:ascii="Cambria" w:hAnsi="Cambria"/>
          <w:color w:val="000000"/>
        </w:rPr>
        <w:t>Знања кандидата оцењују се провером: познавања једне или више области из које је делатност за чије је обављање основано јавно предузеће, односно познавања других делатности које обавља јавно предузеће, познавања прописа којима се уређује правни положај јавних предузећа и привредних друштава, прописа којима се уређују услови и начин обављања делатности од општег интереса, као и општих прописа о раду, знања једног или више страних језика, као и посебних области знања.</w:t>
      </w:r>
    </w:p>
    <w:p w:rsidR="00C441B8" w:rsidRDefault="00C441B8" w:rsidP="00C441B8">
      <w:pPr>
        <w:pStyle w:val="NormalWeb"/>
        <w:spacing w:after="0" w:afterAutospacing="0" w:line="210" w:lineRule="atLeast"/>
        <w:ind w:firstLine="480"/>
        <w:rPr>
          <w:rFonts w:ascii="Cambria" w:hAnsi="Cambria"/>
          <w:color w:val="000000"/>
          <w:lang/>
        </w:rPr>
      </w:pPr>
      <w:r w:rsidRPr="003610FF">
        <w:rPr>
          <w:rFonts w:ascii="Cambria" w:hAnsi="Cambria"/>
          <w:color w:val="000000"/>
        </w:rPr>
        <w:t>Вештине кандидата оцењују се провером: вештине аналитичког резоновања и логичког закључивања, вештине руковођења, организационих способности, вештине комуникације – вештина у међуљудским односима, вештине стратешког планирања и управљања, вештине управљања ресурсима (материјалним, финансијским, кадровским и другим ресурсима значајним за рад јавног предузећа) и вештине рада на рачунару.</w:t>
      </w:r>
    </w:p>
    <w:p w:rsidR="00D03B0A" w:rsidRPr="00D03B0A" w:rsidRDefault="00D03B0A" w:rsidP="00CF3EAF">
      <w:pPr>
        <w:pStyle w:val="NormalWeb"/>
        <w:spacing w:after="0" w:afterAutospacing="0" w:line="210" w:lineRule="atLeast"/>
        <w:jc w:val="both"/>
        <w:rPr>
          <w:rFonts w:ascii="Cambria" w:hAnsi="Cambria"/>
          <w:b/>
          <w:color w:val="000000"/>
          <w:lang/>
        </w:rPr>
      </w:pPr>
      <w:r w:rsidRPr="00D03B0A">
        <w:rPr>
          <w:rFonts w:ascii="Cambria" w:hAnsi="Cambria"/>
          <w:b/>
          <w:color w:val="000000"/>
          <w:lang/>
        </w:rPr>
        <w:t>Коментар ТС:</w:t>
      </w:r>
      <w:r>
        <w:rPr>
          <w:rFonts w:ascii="Cambria" w:hAnsi="Cambria"/>
          <w:b/>
          <w:color w:val="000000"/>
          <w:lang/>
        </w:rPr>
        <w:t xml:space="preserve"> </w:t>
      </w:r>
      <w:r w:rsidR="00CF3EAF">
        <w:rPr>
          <w:rFonts w:ascii="Cambria" w:hAnsi="Cambria"/>
          <w:b/>
          <w:color w:val="000000"/>
          <w:lang/>
        </w:rPr>
        <w:t xml:space="preserve">У ст. 2. прописана је провера познавања „једне или више области из које је делатност за чије је обављање основано јавно предузеће“. Било би логично да се приликом сваког конкурса утврди провера неког минимума познавања </w:t>
      </w:r>
      <w:r w:rsidR="00CF3EAF">
        <w:rPr>
          <w:rFonts w:ascii="Cambria" w:hAnsi="Cambria"/>
          <w:b/>
          <w:i/>
          <w:color w:val="000000"/>
          <w:lang/>
        </w:rPr>
        <w:t xml:space="preserve">за све </w:t>
      </w:r>
      <w:r w:rsidR="00CF3EAF">
        <w:rPr>
          <w:rFonts w:ascii="Cambria" w:hAnsi="Cambria"/>
          <w:b/>
          <w:color w:val="000000"/>
          <w:lang/>
        </w:rPr>
        <w:t xml:space="preserve">области за које је основано јавно предузеће, а затим и детаљнија провера познавања оних делатности које су основне за конкретно јавно предузеће, како се не би догодила ситуација да се посебно и у већем обиму проверава нека делатност  која је јавном предузећу споредна.  У истом ставу предвиђена је и провера прописа којима се уређује пословање јавних предузећа уопште. Те провере би требало да буду истоветне код свих конкурса, па би и провера знања у овом делу могла да се организује заједнички за све </w:t>
      </w:r>
      <w:r w:rsidR="00CF3EAF">
        <w:rPr>
          <w:rFonts w:ascii="Cambria" w:hAnsi="Cambria"/>
          <w:b/>
          <w:color w:val="000000"/>
          <w:lang/>
        </w:rPr>
        <w:lastRenderedPageBreak/>
        <w:t xml:space="preserve">конкурсе. Није јасно због чега се оставља могућност „провере познавања једног или више страних језика“, то јест, због чега би се уопште код неких јавних предузећа тражило знање више страних језика. </w:t>
      </w:r>
    </w:p>
    <w:p w:rsidR="00C441B8" w:rsidRPr="003610FF" w:rsidRDefault="00C441B8" w:rsidP="00C441B8">
      <w:pPr>
        <w:pStyle w:val="clan"/>
        <w:spacing w:before="420" w:beforeAutospacing="0" w:after="0" w:afterAutospacing="0" w:line="210" w:lineRule="atLeast"/>
        <w:ind w:firstLine="480"/>
        <w:jc w:val="center"/>
        <w:rPr>
          <w:rFonts w:ascii="Cambria" w:hAnsi="Cambria"/>
          <w:color w:val="000000"/>
        </w:rPr>
      </w:pPr>
      <w:r w:rsidRPr="003610FF">
        <w:rPr>
          <w:rFonts w:ascii="Cambria" w:hAnsi="Cambria"/>
          <w:color w:val="000000"/>
        </w:rPr>
        <w:t>Члан 4.</w:t>
      </w:r>
    </w:p>
    <w:p w:rsidR="00C441B8" w:rsidRPr="003610FF" w:rsidRDefault="00C441B8" w:rsidP="00C441B8">
      <w:pPr>
        <w:pStyle w:val="NormalWeb"/>
        <w:spacing w:after="0" w:afterAutospacing="0" w:line="210" w:lineRule="atLeast"/>
        <w:ind w:firstLine="480"/>
        <w:rPr>
          <w:rFonts w:ascii="Cambria" w:hAnsi="Cambria"/>
          <w:color w:val="000000"/>
        </w:rPr>
      </w:pPr>
      <w:r w:rsidRPr="003610FF">
        <w:rPr>
          <w:rFonts w:ascii="Cambria" w:hAnsi="Cambria"/>
          <w:color w:val="000000"/>
        </w:rPr>
        <w:t>На основу усмене и писмене провере стручне оспособљености, знања и вештина кандидата, комисија за именовања оцењује кандидате оценом од један до три, при чему оцене имају следеће значење:</w:t>
      </w:r>
    </w:p>
    <w:p w:rsidR="00C441B8" w:rsidRPr="003610FF" w:rsidRDefault="00C441B8" w:rsidP="00C441B8">
      <w:pPr>
        <w:pStyle w:val="NormalWeb"/>
        <w:spacing w:after="0" w:afterAutospacing="0" w:line="210" w:lineRule="atLeast"/>
        <w:ind w:firstLine="480"/>
        <w:rPr>
          <w:rFonts w:ascii="Cambria" w:hAnsi="Cambria"/>
          <w:color w:val="000000"/>
        </w:rPr>
      </w:pPr>
      <w:r w:rsidRPr="003610FF">
        <w:rPr>
          <w:rFonts w:ascii="Cambria" w:hAnsi="Cambria"/>
          <w:color w:val="000000"/>
        </w:rPr>
        <w:t>1) оцена један (1) – „не задовољава”;</w:t>
      </w:r>
    </w:p>
    <w:p w:rsidR="00C441B8" w:rsidRPr="003610FF" w:rsidRDefault="00C441B8" w:rsidP="00C441B8">
      <w:pPr>
        <w:pStyle w:val="NormalWeb"/>
        <w:spacing w:after="0" w:afterAutospacing="0" w:line="210" w:lineRule="atLeast"/>
        <w:ind w:firstLine="480"/>
        <w:rPr>
          <w:rFonts w:ascii="Cambria" w:hAnsi="Cambria"/>
          <w:color w:val="000000"/>
        </w:rPr>
      </w:pPr>
      <w:r w:rsidRPr="003610FF">
        <w:rPr>
          <w:rFonts w:ascii="Cambria" w:hAnsi="Cambria"/>
          <w:color w:val="000000"/>
        </w:rPr>
        <w:t>2) оцена два (2) – „делимично задовољава”;</w:t>
      </w:r>
    </w:p>
    <w:p w:rsidR="00C441B8" w:rsidRPr="003610FF" w:rsidRDefault="00C441B8" w:rsidP="00C441B8">
      <w:pPr>
        <w:pStyle w:val="NormalWeb"/>
        <w:spacing w:after="0" w:afterAutospacing="0" w:line="210" w:lineRule="atLeast"/>
        <w:ind w:firstLine="480"/>
        <w:rPr>
          <w:rFonts w:ascii="Cambria" w:hAnsi="Cambria"/>
          <w:color w:val="000000"/>
        </w:rPr>
      </w:pPr>
      <w:r w:rsidRPr="003610FF">
        <w:rPr>
          <w:rFonts w:ascii="Cambria" w:hAnsi="Cambria"/>
          <w:color w:val="000000"/>
        </w:rPr>
        <w:t>3) оцена три (3) – „у потпуности задовољава”.</w:t>
      </w:r>
    </w:p>
    <w:p w:rsidR="00C441B8" w:rsidRPr="003610FF" w:rsidRDefault="00C441B8" w:rsidP="00C441B8">
      <w:pPr>
        <w:pStyle w:val="NormalWeb"/>
        <w:spacing w:after="0" w:afterAutospacing="0" w:line="210" w:lineRule="atLeast"/>
        <w:ind w:firstLine="480"/>
        <w:rPr>
          <w:rFonts w:ascii="Cambria" w:hAnsi="Cambria"/>
          <w:color w:val="000000"/>
        </w:rPr>
      </w:pPr>
      <w:r w:rsidRPr="003610FF">
        <w:rPr>
          <w:rFonts w:ascii="Cambria" w:hAnsi="Cambria"/>
          <w:color w:val="000000"/>
        </w:rPr>
        <w:t>У току усмене провере стручне оспособљености, знања и вештина кандидата у разговору са кандидатом, сваки члан комисије за именовања оцењује сваки одговор кандидата појединачно, оценом од један до три, у складу са ставом 1. овог члана.</w:t>
      </w:r>
    </w:p>
    <w:p w:rsidR="00C441B8" w:rsidRDefault="00C441B8" w:rsidP="00C441B8">
      <w:pPr>
        <w:pStyle w:val="NormalWeb"/>
        <w:spacing w:after="0" w:afterAutospacing="0" w:line="210" w:lineRule="atLeast"/>
        <w:ind w:firstLine="480"/>
        <w:rPr>
          <w:rFonts w:ascii="Cambria" w:hAnsi="Cambria"/>
          <w:color w:val="000000"/>
          <w:lang/>
        </w:rPr>
      </w:pPr>
      <w:r w:rsidRPr="003610FF">
        <w:rPr>
          <w:rFonts w:ascii="Cambria" w:hAnsi="Cambria"/>
          <w:color w:val="000000"/>
        </w:rPr>
        <w:t>Питања за усмену проверу стручне оспособљености, знања и вештина кандидата унапред припрема комисија за именовања.</w:t>
      </w:r>
    </w:p>
    <w:p w:rsidR="00CF3EAF" w:rsidRDefault="00CF3EAF" w:rsidP="00CF3EAF">
      <w:pPr>
        <w:pStyle w:val="NormalWeb"/>
        <w:spacing w:after="0" w:afterAutospacing="0" w:line="210" w:lineRule="atLeast"/>
        <w:rPr>
          <w:rFonts w:ascii="Cambria" w:hAnsi="Cambria"/>
          <w:b/>
          <w:color w:val="000000"/>
          <w:lang/>
        </w:rPr>
      </w:pPr>
      <w:r w:rsidRPr="00CF3EAF">
        <w:rPr>
          <w:rFonts w:ascii="Cambria" w:hAnsi="Cambria"/>
          <w:b/>
          <w:color w:val="000000"/>
          <w:lang/>
        </w:rPr>
        <w:t>Коментар ТС:</w:t>
      </w:r>
      <w:r>
        <w:rPr>
          <w:rFonts w:ascii="Cambria" w:hAnsi="Cambria"/>
          <w:b/>
          <w:color w:val="000000"/>
          <w:lang/>
        </w:rPr>
        <w:t xml:space="preserve"> У ст. 1. предвиђају се три могуће оцене за проверу стручне оспособљености, знања и вештина кандидата. Међутим, сматрамо да би оцене требало да буду елиминационог </w:t>
      </w:r>
      <w:r w:rsidR="00A55DA9">
        <w:rPr>
          <w:rFonts w:ascii="Cambria" w:hAnsi="Cambria"/>
          <w:b/>
          <w:color w:val="000000"/>
          <w:lang/>
        </w:rPr>
        <w:t xml:space="preserve">типа – да се одреди да ли кандидат уопште може да буде изабран (да ли задовољава или не, то јест, да ли поседује потребан минимум знања и способности), а затим, међу онима који задовољавају да изрази степен њихових знања, оспособљености и вештина тако да се међусобно може поредити. </w:t>
      </w:r>
      <w:r>
        <w:rPr>
          <w:rFonts w:ascii="Cambria" w:hAnsi="Cambria"/>
          <w:b/>
          <w:color w:val="000000"/>
          <w:lang/>
        </w:rPr>
        <w:t xml:space="preserve"> </w:t>
      </w:r>
    </w:p>
    <w:p w:rsidR="00A55DA9" w:rsidRDefault="00A55DA9" w:rsidP="00A55DA9">
      <w:pPr>
        <w:pStyle w:val="NormalWeb"/>
        <w:spacing w:after="0" w:afterAutospacing="0" w:line="210" w:lineRule="atLeast"/>
        <w:jc w:val="both"/>
        <w:rPr>
          <w:rFonts w:ascii="Cambria" w:hAnsi="Cambria"/>
          <w:b/>
          <w:color w:val="000000"/>
          <w:lang/>
        </w:rPr>
      </w:pPr>
      <w:r>
        <w:rPr>
          <w:rFonts w:ascii="Cambria" w:hAnsi="Cambria"/>
          <w:b/>
          <w:color w:val="000000"/>
          <w:lang/>
        </w:rPr>
        <w:t xml:space="preserve">Одредбе ст. 2. нису довољно јасне, шта значи „сваки одговор појединачно“. На пример, ако тест за проверу стручне оспособљености садржи пет питања, да ли то значи да ће сваки члан комисије оцењивати кандидата по сваком од тих питања или ће дати општу оцену за свих пет питања обједињено? Такође, остаје недоречено на који начин се оцењује писана провера способности и знања. </w:t>
      </w:r>
    </w:p>
    <w:p w:rsidR="00A55DA9" w:rsidRPr="00CF3EAF" w:rsidRDefault="00A55DA9" w:rsidP="00A55DA9">
      <w:pPr>
        <w:pStyle w:val="NormalWeb"/>
        <w:spacing w:after="0" w:afterAutospacing="0" w:line="210" w:lineRule="atLeast"/>
        <w:jc w:val="both"/>
        <w:rPr>
          <w:rFonts w:ascii="Cambria" w:hAnsi="Cambria"/>
          <w:b/>
          <w:color w:val="000000"/>
          <w:lang/>
        </w:rPr>
      </w:pPr>
      <w:r>
        <w:rPr>
          <w:rFonts w:ascii="Cambria" w:hAnsi="Cambria"/>
          <w:b/>
          <w:color w:val="000000"/>
          <w:lang/>
        </w:rPr>
        <w:lastRenderedPageBreak/>
        <w:t>Одредба ст. 3. о припреми питања унапред је у принципу у реду. Међутим, било би логично да се остави простор за додатно испитивање кандидата на основу одговора које су дали у писаном испитивању и у вези са изложеним програмима рада, а која, по природи ствари, не могу бити једнака за све кандидате.</w:t>
      </w:r>
    </w:p>
    <w:p w:rsidR="00C441B8" w:rsidRPr="003610FF" w:rsidRDefault="00C441B8" w:rsidP="00C441B8">
      <w:pPr>
        <w:pStyle w:val="clan"/>
        <w:spacing w:before="420" w:beforeAutospacing="0" w:after="0" w:afterAutospacing="0" w:line="210" w:lineRule="atLeast"/>
        <w:ind w:firstLine="480"/>
        <w:jc w:val="center"/>
        <w:rPr>
          <w:rFonts w:ascii="Cambria" w:hAnsi="Cambria"/>
          <w:color w:val="000000"/>
        </w:rPr>
      </w:pPr>
      <w:r w:rsidRPr="003610FF">
        <w:rPr>
          <w:rFonts w:ascii="Cambria" w:hAnsi="Cambria"/>
          <w:color w:val="000000"/>
        </w:rPr>
        <w:t>Члан 5.</w:t>
      </w:r>
    </w:p>
    <w:p w:rsidR="00C441B8" w:rsidRPr="003610FF" w:rsidRDefault="00C441B8" w:rsidP="00C441B8">
      <w:pPr>
        <w:pStyle w:val="NormalWeb"/>
        <w:spacing w:after="0" w:afterAutospacing="0" w:line="210" w:lineRule="atLeast"/>
        <w:ind w:firstLine="480"/>
        <w:rPr>
          <w:rFonts w:ascii="Cambria" w:hAnsi="Cambria"/>
          <w:color w:val="000000"/>
        </w:rPr>
      </w:pPr>
      <w:r w:rsidRPr="003610FF">
        <w:rPr>
          <w:rFonts w:ascii="Cambria" w:hAnsi="Cambria"/>
          <w:color w:val="000000"/>
        </w:rPr>
        <w:t>Стручна оспособљеност кандидата проверава се увидом у податке и усмено, у разговору са кандидатом.</w:t>
      </w:r>
    </w:p>
    <w:p w:rsidR="00C441B8" w:rsidRPr="003610FF" w:rsidRDefault="00C441B8" w:rsidP="00C441B8">
      <w:pPr>
        <w:pStyle w:val="NormalWeb"/>
        <w:spacing w:after="0" w:afterAutospacing="0" w:line="210" w:lineRule="atLeast"/>
        <w:ind w:firstLine="480"/>
        <w:rPr>
          <w:rFonts w:ascii="Cambria" w:hAnsi="Cambria"/>
          <w:color w:val="000000"/>
        </w:rPr>
      </w:pPr>
      <w:r w:rsidRPr="003610FF">
        <w:rPr>
          <w:rFonts w:ascii="Cambria" w:hAnsi="Cambria"/>
          <w:color w:val="000000"/>
        </w:rPr>
        <w:t>Увидом у податке оцењује се стручна оспособљеност кандидата стечена високим образовањем и стручна оспособљеност стечена радним искуством.</w:t>
      </w:r>
    </w:p>
    <w:p w:rsidR="00C441B8" w:rsidRPr="003610FF" w:rsidRDefault="00C441B8" w:rsidP="00C441B8">
      <w:pPr>
        <w:pStyle w:val="NormalWeb"/>
        <w:spacing w:after="0" w:afterAutospacing="0" w:line="210" w:lineRule="atLeast"/>
        <w:ind w:firstLine="480"/>
        <w:rPr>
          <w:rFonts w:ascii="Cambria" w:hAnsi="Cambria"/>
          <w:color w:val="000000"/>
        </w:rPr>
      </w:pPr>
      <w:r w:rsidRPr="003610FF">
        <w:rPr>
          <w:rFonts w:ascii="Cambria" w:hAnsi="Cambria"/>
          <w:color w:val="000000"/>
        </w:rPr>
        <w:t>Под радним искуством у смислу става 2. овог члана, сматра се укупно радно искуство које је кандидат стекао, радно искуство које је кандидат стекао на пословима у оквиру делатности за чије обављање је основано јавно предузеће, као и радно искуство које је кандидат стекао на руководећим положајима.</w:t>
      </w:r>
    </w:p>
    <w:p w:rsidR="00C441B8" w:rsidRDefault="00C441B8" w:rsidP="00C441B8">
      <w:pPr>
        <w:pStyle w:val="NormalWeb"/>
        <w:spacing w:after="0" w:afterAutospacing="0" w:line="210" w:lineRule="atLeast"/>
        <w:ind w:firstLine="480"/>
        <w:rPr>
          <w:rFonts w:ascii="Cambria" w:hAnsi="Cambria"/>
          <w:color w:val="000000"/>
          <w:lang/>
        </w:rPr>
      </w:pPr>
      <w:r w:rsidRPr="003610FF">
        <w:rPr>
          <w:rFonts w:ascii="Cambria" w:hAnsi="Cambria"/>
          <w:color w:val="000000"/>
        </w:rPr>
        <w:t>У разговору са кандидатом комисија за именовања оцењује стручну оспособљеност кандидата на основу његових одговора на питања која се односе на програм пословања јавног предузећа и унапређење рада и развоја јавног предузећа.</w:t>
      </w:r>
    </w:p>
    <w:p w:rsidR="00A55DA9" w:rsidRDefault="00A55DA9" w:rsidP="00A55DA9">
      <w:pPr>
        <w:pStyle w:val="NormalWeb"/>
        <w:spacing w:after="0" w:afterAutospacing="0" w:line="210" w:lineRule="atLeast"/>
        <w:jc w:val="both"/>
        <w:rPr>
          <w:rFonts w:ascii="Cambria" w:hAnsi="Cambria"/>
          <w:b/>
          <w:color w:val="000000"/>
          <w:lang/>
        </w:rPr>
      </w:pPr>
      <w:r w:rsidRPr="00A55DA9">
        <w:rPr>
          <w:rFonts w:ascii="Cambria" w:hAnsi="Cambria"/>
          <w:b/>
          <w:color w:val="000000"/>
          <w:lang/>
        </w:rPr>
        <w:t>Коментар ТС:</w:t>
      </w:r>
      <w:r>
        <w:rPr>
          <w:rFonts w:ascii="Cambria" w:hAnsi="Cambria"/>
          <w:b/>
          <w:color w:val="000000"/>
          <w:lang/>
        </w:rPr>
        <w:t xml:space="preserve"> У вези са одредбама ст. 3. сматрамо да би било корисно унапред отклонити недоумице на типичне дилеме око тога када ће се сматрати да је реч о радном искуству „у оквиру делатности за чије обављање је основано јавно предузеће“, шта ће се сматрати „руководећим положајем“. </w:t>
      </w:r>
      <w:r w:rsidR="00C04F3E">
        <w:rPr>
          <w:rFonts w:ascii="Cambria" w:hAnsi="Cambria"/>
          <w:b/>
          <w:color w:val="000000"/>
          <w:lang/>
        </w:rPr>
        <w:t xml:space="preserve">Такође би требало предвидети могућност да се у случају дилеме од кандидата и бивших послодаваца затраже додатни подаци ради разјашњења испуњености ових услова. </w:t>
      </w:r>
    </w:p>
    <w:p w:rsidR="00C04F3E" w:rsidRPr="00A55DA9" w:rsidRDefault="00C04F3E" w:rsidP="00A55DA9">
      <w:pPr>
        <w:pStyle w:val="NormalWeb"/>
        <w:spacing w:after="0" w:afterAutospacing="0" w:line="210" w:lineRule="atLeast"/>
        <w:jc w:val="both"/>
        <w:rPr>
          <w:rFonts w:ascii="Cambria" w:hAnsi="Cambria"/>
          <w:b/>
          <w:color w:val="000000"/>
          <w:lang/>
        </w:rPr>
      </w:pPr>
      <w:r>
        <w:rPr>
          <w:rFonts w:ascii="Cambria" w:hAnsi="Cambria"/>
          <w:b/>
          <w:color w:val="000000"/>
          <w:lang/>
        </w:rPr>
        <w:t xml:space="preserve">У вези са одредбама ст. 4. сматрамо да би било од изузетне користи уколико би се провера некако повезала са постојећим програмима и плановима рада јавног предузећа (нпр. коментар шта би кандидат радио другачије него што је предвиђено постојећим програмом). Наравно, то подразумева и испуњење претходне обавезе да сви програми рада и извештаји о раду ЈП буду доступни унапред кандидатима (као што би и иначе морали да се по Закону објављују). Такође, сматрамо да би код </w:t>
      </w:r>
      <w:r>
        <w:rPr>
          <w:rFonts w:ascii="Cambria" w:hAnsi="Cambria"/>
          <w:b/>
          <w:color w:val="000000"/>
          <w:lang/>
        </w:rPr>
        <w:lastRenderedPageBreak/>
        <w:t>сваког конкурса основе програма рада – предлога које дају сами кандидати требало да буде саставни део пријаве на конкурс (за све или за „други круг избора“, међу кандидатима који испуњавају основне услове).</w:t>
      </w:r>
    </w:p>
    <w:p w:rsidR="00C441B8" w:rsidRPr="003610FF" w:rsidRDefault="00C441B8" w:rsidP="00C441B8">
      <w:pPr>
        <w:pStyle w:val="clan"/>
        <w:spacing w:before="420" w:beforeAutospacing="0" w:after="0" w:afterAutospacing="0" w:line="210" w:lineRule="atLeast"/>
        <w:ind w:firstLine="480"/>
        <w:jc w:val="center"/>
        <w:rPr>
          <w:rFonts w:ascii="Cambria" w:hAnsi="Cambria"/>
          <w:color w:val="000000"/>
        </w:rPr>
      </w:pPr>
      <w:r w:rsidRPr="003610FF">
        <w:rPr>
          <w:rFonts w:ascii="Cambria" w:hAnsi="Cambria"/>
          <w:color w:val="000000"/>
        </w:rPr>
        <w:t>Члан 6.</w:t>
      </w:r>
    </w:p>
    <w:p w:rsidR="00C441B8" w:rsidRPr="003610FF" w:rsidRDefault="00C441B8" w:rsidP="00C441B8">
      <w:pPr>
        <w:pStyle w:val="NormalWeb"/>
        <w:spacing w:after="0" w:afterAutospacing="0" w:line="210" w:lineRule="atLeast"/>
        <w:ind w:firstLine="480"/>
        <w:rPr>
          <w:rFonts w:ascii="Cambria" w:hAnsi="Cambria"/>
          <w:color w:val="000000"/>
        </w:rPr>
      </w:pPr>
      <w:r w:rsidRPr="003610FF">
        <w:rPr>
          <w:rFonts w:ascii="Cambria" w:hAnsi="Cambria"/>
          <w:color w:val="000000"/>
        </w:rPr>
        <w:t>Стручна оспособљеност кандидата стечена високим образовањем оцењује се оценом два или три, на следећи начин:</w:t>
      </w:r>
    </w:p>
    <w:p w:rsidR="00C441B8" w:rsidRPr="003610FF" w:rsidRDefault="00C441B8" w:rsidP="00C441B8">
      <w:pPr>
        <w:pStyle w:val="NormalWeb"/>
        <w:spacing w:after="0" w:afterAutospacing="0" w:line="210" w:lineRule="atLeast"/>
        <w:ind w:firstLine="480"/>
        <w:rPr>
          <w:rFonts w:ascii="Cambria" w:hAnsi="Cambria"/>
          <w:color w:val="000000"/>
        </w:rPr>
      </w:pPr>
      <w:r w:rsidRPr="003610FF">
        <w:rPr>
          <w:rFonts w:ascii="Cambria" w:hAnsi="Cambria"/>
          <w:color w:val="000000"/>
        </w:rPr>
        <w:t>1) за високо образовање на студијама другог степена (мастер академске студије, специјалистичке академске студије, специјалистичке струковне студије, магистар наука), односно на основним студијама у трајању од најмање четири године – оцена два (2);</w:t>
      </w:r>
    </w:p>
    <w:p w:rsidR="00C441B8" w:rsidRDefault="00C441B8" w:rsidP="00C441B8">
      <w:pPr>
        <w:pStyle w:val="NormalWeb"/>
        <w:spacing w:after="0" w:afterAutospacing="0" w:line="210" w:lineRule="atLeast"/>
        <w:ind w:firstLine="480"/>
        <w:rPr>
          <w:rFonts w:ascii="Cambria" w:hAnsi="Cambria"/>
          <w:color w:val="000000"/>
          <w:lang/>
        </w:rPr>
      </w:pPr>
      <w:r w:rsidRPr="003610FF">
        <w:rPr>
          <w:rFonts w:ascii="Cambria" w:hAnsi="Cambria"/>
          <w:color w:val="000000"/>
        </w:rPr>
        <w:t>2) за високо образовање на студијама трећег степена (доктор наука) – оцена три (3).</w:t>
      </w:r>
    </w:p>
    <w:p w:rsidR="00C04F3E" w:rsidRPr="00C04F3E" w:rsidRDefault="00C04F3E" w:rsidP="00C04F3E">
      <w:pPr>
        <w:pStyle w:val="NormalWeb"/>
        <w:spacing w:after="0" w:afterAutospacing="0" w:line="210" w:lineRule="atLeast"/>
        <w:jc w:val="both"/>
        <w:rPr>
          <w:rFonts w:ascii="Cambria" w:hAnsi="Cambria"/>
          <w:b/>
          <w:color w:val="000000"/>
          <w:lang/>
        </w:rPr>
      </w:pPr>
      <w:r w:rsidRPr="00C04F3E">
        <w:rPr>
          <w:rFonts w:ascii="Cambria" w:hAnsi="Cambria"/>
          <w:b/>
          <w:color w:val="000000"/>
          <w:lang/>
        </w:rPr>
        <w:t>Коментар ТС:</w:t>
      </w:r>
      <w:r>
        <w:rPr>
          <w:rFonts w:ascii="Cambria" w:hAnsi="Cambria"/>
          <w:b/>
          <w:color w:val="000000"/>
          <w:lang/>
        </w:rPr>
        <w:t xml:space="preserve"> Сматрамо да је погрешна концепција према којој се образовање доктора наука вреднује на основу произвољне претпоставке да ће доктор наука радити за 50% боље посао директора него онај ко је завршио мастер студије. Требало би прописати минимум образовања које кандидати морају имати, а затим правити разлику међу њима на основу показаног знања за обављање конкретног посла (тестови, разматрање програма и слично). </w:t>
      </w:r>
    </w:p>
    <w:p w:rsidR="00C441B8" w:rsidRPr="003610FF" w:rsidRDefault="00C441B8" w:rsidP="00C441B8">
      <w:pPr>
        <w:pStyle w:val="clan"/>
        <w:spacing w:before="420" w:beforeAutospacing="0" w:after="0" w:afterAutospacing="0" w:line="210" w:lineRule="atLeast"/>
        <w:ind w:firstLine="480"/>
        <w:jc w:val="center"/>
        <w:rPr>
          <w:rFonts w:ascii="Cambria" w:hAnsi="Cambria"/>
          <w:color w:val="000000"/>
        </w:rPr>
      </w:pPr>
      <w:r w:rsidRPr="003610FF">
        <w:rPr>
          <w:rFonts w:ascii="Cambria" w:hAnsi="Cambria"/>
          <w:color w:val="000000"/>
        </w:rPr>
        <w:t>Члан 7.</w:t>
      </w:r>
    </w:p>
    <w:p w:rsidR="00C441B8" w:rsidRPr="003610FF" w:rsidRDefault="00C441B8" w:rsidP="00C441B8">
      <w:pPr>
        <w:pStyle w:val="NormalWeb"/>
        <w:spacing w:after="0" w:afterAutospacing="0" w:line="210" w:lineRule="atLeast"/>
        <w:ind w:firstLine="480"/>
        <w:rPr>
          <w:rFonts w:ascii="Cambria" w:hAnsi="Cambria"/>
          <w:color w:val="000000"/>
        </w:rPr>
      </w:pPr>
      <w:r w:rsidRPr="003610FF">
        <w:rPr>
          <w:rFonts w:ascii="Cambria" w:hAnsi="Cambria"/>
          <w:color w:val="000000"/>
        </w:rPr>
        <w:t>Стручна оспособљеност кандидата стечена укупним радним искуством оцењује се оценом од један до три, на следећи начин:</w:t>
      </w:r>
    </w:p>
    <w:p w:rsidR="00C441B8" w:rsidRPr="003610FF" w:rsidRDefault="00C441B8" w:rsidP="00C441B8">
      <w:pPr>
        <w:pStyle w:val="NormalWeb"/>
        <w:spacing w:after="0" w:afterAutospacing="0" w:line="210" w:lineRule="atLeast"/>
        <w:ind w:firstLine="480"/>
        <w:rPr>
          <w:rFonts w:ascii="Cambria" w:hAnsi="Cambria"/>
          <w:color w:val="000000"/>
        </w:rPr>
      </w:pPr>
      <w:r w:rsidRPr="003610FF">
        <w:rPr>
          <w:rFonts w:ascii="Cambria" w:hAnsi="Cambria"/>
          <w:color w:val="000000"/>
        </w:rPr>
        <w:t>1) за стечено радно искуство од пет до 10 година – оцена један (1);</w:t>
      </w:r>
    </w:p>
    <w:p w:rsidR="00C441B8" w:rsidRPr="003610FF" w:rsidRDefault="00C441B8" w:rsidP="00C441B8">
      <w:pPr>
        <w:pStyle w:val="NormalWeb"/>
        <w:spacing w:after="0" w:afterAutospacing="0" w:line="210" w:lineRule="atLeast"/>
        <w:ind w:firstLine="480"/>
        <w:rPr>
          <w:rFonts w:ascii="Cambria" w:hAnsi="Cambria"/>
          <w:color w:val="000000"/>
        </w:rPr>
      </w:pPr>
      <w:r w:rsidRPr="003610FF">
        <w:rPr>
          <w:rFonts w:ascii="Cambria" w:hAnsi="Cambria"/>
          <w:color w:val="000000"/>
        </w:rPr>
        <w:t>2) за стечено радно искуство од 10 до 15 година – оцена два (2);</w:t>
      </w:r>
    </w:p>
    <w:p w:rsidR="00C441B8" w:rsidRPr="003610FF" w:rsidRDefault="00C441B8" w:rsidP="00C441B8">
      <w:pPr>
        <w:pStyle w:val="NormalWeb"/>
        <w:spacing w:after="0" w:afterAutospacing="0" w:line="210" w:lineRule="atLeast"/>
        <w:ind w:firstLine="480"/>
        <w:rPr>
          <w:rFonts w:ascii="Cambria" w:hAnsi="Cambria"/>
          <w:color w:val="000000"/>
        </w:rPr>
      </w:pPr>
      <w:r w:rsidRPr="003610FF">
        <w:rPr>
          <w:rFonts w:ascii="Cambria" w:hAnsi="Cambria"/>
          <w:color w:val="000000"/>
        </w:rPr>
        <w:t>3) за стечено радно искуство од преко 15 година – оцена три (3).</w:t>
      </w:r>
    </w:p>
    <w:p w:rsidR="00C441B8" w:rsidRPr="003610FF" w:rsidRDefault="00C441B8" w:rsidP="00C441B8">
      <w:pPr>
        <w:pStyle w:val="NormalWeb"/>
        <w:spacing w:after="0" w:afterAutospacing="0" w:line="210" w:lineRule="atLeast"/>
        <w:ind w:firstLine="480"/>
        <w:rPr>
          <w:rFonts w:ascii="Cambria" w:hAnsi="Cambria"/>
          <w:color w:val="000000"/>
        </w:rPr>
      </w:pPr>
      <w:r w:rsidRPr="003610FF">
        <w:rPr>
          <w:rFonts w:ascii="Cambria" w:hAnsi="Cambria"/>
          <w:color w:val="000000"/>
        </w:rPr>
        <w:t xml:space="preserve">Стручна оспособљеност кандидата стечена радним искуством на пословима у оквиру делатности за чије обављање је основано јавно предузеће </w:t>
      </w:r>
      <w:r w:rsidRPr="003610FF">
        <w:rPr>
          <w:rFonts w:ascii="Cambria" w:hAnsi="Cambria"/>
          <w:color w:val="000000"/>
        </w:rPr>
        <w:lastRenderedPageBreak/>
        <w:t>(у даљем тексту: послови), оцењује се оценом од један до три, на следећи начин:</w:t>
      </w:r>
    </w:p>
    <w:p w:rsidR="00C441B8" w:rsidRPr="003610FF" w:rsidRDefault="00C441B8" w:rsidP="00C441B8">
      <w:pPr>
        <w:pStyle w:val="NormalWeb"/>
        <w:spacing w:after="0" w:afterAutospacing="0" w:line="210" w:lineRule="atLeast"/>
        <w:ind w:firstLine="480"/>
        <w:rPr>
          <w:rFonts w:ascii="Cambria" w:hAnsi="Cambria"/>
          <w:color w:val="000000"/>
        </w:rPr>
      </w:pPr>
      <w:r w:rsidRPr="003610FF">
        <w:rPr>
          <w:rFonts w:ascii="Cambria" w:hAnsi="Cambria"/>
          <w:color w:val="000000"/>
        </w:rPr>
        <w:t>1) за радно искуство стечено на пословима у трајању од три до пет година – оцена један (1);</w:t>
      </w:r>
    </w:p>
    <w:p w:rsidR="00C441B8" w:rsidRPr="003610FF" w:rsidRDefault="00C441B8" w:rsidP="00C441B8">
      <w:pPr>
        <w:pStyle w:val="NormalWeb"/>
        <w:spacing w:after="0" w:afterAutospacing="0" w:line="210" w:lineRule="atLeast"/>
        <w:ind w:firstLine="480"/>
        <w:rPr>
          <w:rFonts w:ascii="Cambria" w:hAnsi="Cambria"/>
          <w:color w:val="000000"/>
        </w:rPr>
      </w:pPr>
      <w:r w:rsidRPr="003610FF">
        <w:rPr>
          <w:rFonts w:ascii="Cambria" w:hAnsi="Cambria"/>
          <w:color w:val="000000"/>
        </w:rPr>
        <w:t>2) за радно искуство стечено на пословима у трајању од пет до седам година – оцена два (2);</w:t>
      </w:r>
    </w:p>
    <w:p w:rsidR="00C441B8" w:rsidRPr="003610FF" w:rsidRDefault="00C441B8" w:rsidP="00C441B8">
      <w:pPr>
        <w:pStyle w:val="NormalWeb"/>
        <w:spacing w:after="0" w:afterAutospacing="0" w:line="210" w:lineRule="atLeast"/>
        <w:ind w:firstLine="480"/>
        <w:rPr>
          <w:rFonts w:ascii="Cambria" w:hAnsi="Cambria"/>
          <w:color w:val="000000"/>
        </w:rPr>
      </w:pPr>
      <w:r w:rsidRPr="003610FF">
        <w:rPr>
          <w:rFonts w:ascii="Cambria" w:hAnsi="Cambria"/>
          <w:color w:val="000000"/>
        </w:rPr>
        <w:t>3) за радно искуство стечено на пословима у трајању од</w:t>
      </w:r>
      <w:r w:rsidRPr="003610FF">
        <w:rPr>
          <w:rFonts w:ascii="Cambria" w:hAnsi="Cambria"/>
          <w:color w:val="000000"/>
        </w:rPr>
        <w:br/>
        <w:t>преко седам година – оцена три (3).</w:t>
      </w:r>
    </w:p>
    <w:p w:rsidR="00C441B8" w:rsidRDefault="00C441B8" w:rsidP="00C441B8">
      <w:pPr>
        <w:pStyle w:val="NormalWeb"/>
        <w:spacing w:after="0" w:afterAutospacing="0" w:line="210" w:lineRule="atLeast"/>
        <w:ind w:firstLine="480"/>
        <w:rPr>
          <w:rFonts w:ascii="Cambria" w:hAnsi="Cambria"/>
          <w:color w:val="000000"/>
          <w:lang/>
        </w:rPr>
      </w:pPr>
      <w:r w:rsidRPr="003610FF">
        <w:rPr>
          <w:rFonts w:ascii="Cambria" w:hAnsi="Cambria"/>
          <w:color w:val="000000"/>
        </w:rPr>
        <w:t>Стручна оспособљеност кандидата стечена радним искуством на руководећим положајима оцењује се на начин одређен у ставу 2. овог члана.</w:t>
      </w:r>
    </w:p>
    <w:p w:rsidR="00C04F3E" w:rsidRPr="00C04F3E" w:rsidRDefault="00C04F3E" w:rsidP="00C04F3E">
      <w:pPr>
        <w:pStyle w:val="NormalWeb"/>
        <w:spacing w:after="0" w:afterAutospacing="0" w:line="210" w:lineRule="atLeast"/>
        <w:rPr>
          <w:rFonts w:ascii="Cambria" w:hAnsi="Cambria"/>
          <w:b/>
          <w:color w:val="000000"/>
          <w:lang/>
        </w:rPr>
      </w:pPr>
      <w:r w:rsidRPr="00C04F3E">
        <w:rPr>
          <w:rFonts w:ascii="Cambria" w:hAnsi="Cambria"/>
          <w:b/>
          <w:color w:val="000000"/>
          <w:lang/>
        </w:rPr>
        <w:t>Коментар ТС:</w:t>
      </w:r>
      <w:r>
        <w:rPr>
          <w:rFonts w:ascii="Cambria" w:hAnsi="Cambria"/>
          <w:b/>
          <w:color w:val="000000"/>
          <w:lang/>
        </w:rPr>
        <w:t xml:space="preserve"> Решења из овог члана су јасна, али нису логична. Наиме, из наведеног произлази да кандидат са 10,5 година радног искуства „вреди“ дупло више од кандидата са 9,5 година радног искуства</w:t>
      </w:r>
      <w:r w:rsidR="00115073">
        <w:rPr>
          <w:rFonts w:ascii="Cambria" w:hAnsi="Cambria"/>
          <w:b/>
          <w:color w:val="000000"/>
          <w:lang/>
        </w:rPr>
        <w:t>. Критеријуми се могу учинити логичним</w:t>
      </w:r>
      <w:r w:rsidR="00930502">
        <w:rPr>
          <w:rFonts w:ascii="Cambria" w:hAnsi="Cambria"/>
          <w:b/>
          <w:color w:val="000000"/>
          <w:lang/>
        </w:rPr>
        <w:t>, рецимо на следећи начин:</w:t>
      </w:r>
      <w:r w:rsidR="00115073">
        <w:rPr>
          <w:rFonts w:ascii="Cambria" w:hAnsi="Cambria"/>
          <w:b/>
          <w:color w:val="000000"/>
          <w:lang/>
        </w:rPr>
        <w:t xml:space="preserve"> да се свака година (или месец радног искуства) вреднују одређеним бројем поена до између прописаног минимума и максимума. </w:t>
      </w:r>
      <w:r>
        <w:rPr>
          <w:rFonts w:ascii="Cambria" w:hAnsi="Cambria"/>
          <w:b/>
          <w:color w:val="000000"/>
          <w:lang/>
        </w:rPr>
        <w:t xml:space="preserve"> </w:t>
      </w:r>
      <w:r w:rsidR="00930502">
        <w:rPr>
          <w:rFonts w:ascii="Cambria" w:hAnsi="Cambria"/>
          <w:b/>
          <w:color w:val="000000"/>
          <w:lang/>
        </w:rPr>
        <w:t xml:space="preserve">На пример, ако је прописани минимум 5 година радног искуства, он би се могао вредновати једним поеном а свака даља година искуства до 15-те са 0,2 поена. </w:t>
      </w:r>
    </w:p>
    <w:p w:rsidR="00C441B8" w:rsidRPr="003610FF" w:rsidRDefault="00C441B8" w:rsidP="00C441B8">
      <w:pPr>
        <w:pStyle w:val="clan"/>
        <w:spacing w:before="420" w:beforeAutospacing="0" w:after="0" w:afterAutospacing="0" w:line="210" w:lineRule="atLeast"/>
        <w:ind w:firstLine="480"/>
        <w:jc w:val="center"/>
        <w:rPr>
          <w:rFonts w:ascii="Cambria" w:hAnsi="Cambria"/>
          <w:color w:val="000000"/>
        </w:rPr>
      </w:pPr>
      <w:r w:rsidRPr="003610FF">
        <w:rPr>
          <w:rFonts w:ascii="Cambria" w:hAnsi="Cambria"/>
          <w:color w:val="000000"/>
        </w:rPr>
        <w:t>Члан 8.</w:t>
      </w:r>
    </w:p>
    <w:p w:rsidR="00C441B8" w:rsidRDefault="00C441B8" w:rsidP="00C441B8">
      <w:pPr>
        <w:pStyle w:val="NormalWeb"/>
        <w:spacing w:after="0" w:afterAutospacing="0" w:line="210" w:lineRule="atLeast"/>
        <w:ind w:firstLine="480"/>
        <w:rPr>
          <w:rFonts w:ascii="Cambria" w:hAnsi="Cambria"/>
          <w:color w:val="000000"/>
          <w:lang/>
        </w:rPr>
      </w:pPr>
      <w:r w:rsidRPr="003610FF">
        <w:rPr>
          <w:rFonts w:ascii="Cambria" w:hAnsi="Cambria"/>
          <w:color w:val="000000"/>
        </w:rPr>
        <w:t>Знања из члана 3. став 2. ове уредбе, осим знања страних језика, проверава комисија за именовања у разговору са кандидатом.</w:t>
      </w:r>
    </w:p>
    <w:p w:rsidR="00930502" w:rsidRPr="00930502" w:rsidRDefault="00930502" w:rsidP="00930502">
      <w:pPr>
        <w:pStyle w:val="NormalWeb"/>
        <w:spacing w:after="0" w:afterAutospacing="0" w:line="210" w:lineRule="atLeast"/>
        <w:rPr>
          <w:rFonts w:ascii="Cambria" w:hAnsi="Cambria"/>
          <w:b/>
          <w:color w:val="000000"/>
          <w:lang/>
        </w:rPr>
      </w:pPr>
      <w:r w:rsidRPr="00930502">
        <w:rPr>
          <w:rFonts w:ascii="Cambria" w:hAnsi="Cambria"/>
          <w:b/>
          <w:color w:val="000000"/>
          <w:lang/>
        </w:rPr>
        <w:t>Коментар ТС:</w:t>
      </w:r>
      <w:r>
        <w:rPr>
          <w:rFonts w:ascii="Cambria" w:hAnsi="Cambria"/>
          <w:b/>
          <w:color w:val="000000"/>
          <w:lang/>
        </w:rPr>
        <w:t xml:space="preserve"> Одредба оставља сувише дискреционог простора за оцену знања. Требало би увести писане провере знања као правило, а разговор са кандидатима задржати као могућност за стицање додатног увида у њихове способности и проверу исправности писаног тестирања (нпр. уколико постоје већа одступања од показаног знања на писаном тесту).</w:t>
      </w:r>
    </w:p>
    <w:p w:rsidR="00C441B8" w:rsidRPr="003610FF" w:rsidRDefault="00C441B8" w:rsidP="00C441B8">
      <w:pPr>
        <w:pStyle w:val="clan"/>
        <w:spacing w:before="420" w:beforeAutospacing="0" w:after="0" w:afterAutospacing="0" w:line="210" w:lineRule="atLeast"/>
        <w:ind w:firstLine="480"/>
        <w:jc w:val="center"/>
        <w:rPr>
          <w:rFonts w:ascii="Cambria" w:hAnsi="Cambria"/>
          <w:color w:val="000000"/>
        </w:rPr>
      </w:pPr>
      <w:r w:rsidRPr="003610FF">
        <w:rPr>
          <w:rFonts w:ascii="Cambria" w:hAnsi="Cambria"/>
          <w:color w:val="000000"/>
        </w:rPr>
        <w:t>Члан 9.</w:t>
      </w:r>
    </w:p>
    <w:p w:rsidR="00C441B8" w:rsidRPr="003610FF" w:rsidRDefault="00C441B8" w:rsidP="00C441B8">
      <w:pPr>
        <w:pStyle w:val="NormalWeb"/>
        <w:spacing w:after="0" w:afterAutospacing="0" w:line="210" w:lineRule="atLeast"/>
        <w:ind w:firstLine="480"/>
        <w:rPr>
          <w:rFonts w:ascii="Cambria" w:hAnsi="Cambria"/>
          <w:color w:val="000000"/>
        </w:rPr>
      </w:pPr>
      <w:r w:rsidRPr="003610FF">
        <w:rPr>
          <w:rFonts w:ascii="Cambria" w:hAnsi="Cambria"/>
          <w:color w:val="000000"/>
        </w:rPr>
        <w:t>Знање страних језика проверава се усмено или писмено.</w:t>
      </w:r>
    </w:p>
    <w:p w:rsidR="00C441B8" w:rsidRPr="003610FF" w:rsidRDefault="00C441B8" w:rsidP="00C441B8">
      <w:pPr>
        <w:pStyle w:val="NormalWeb"/>
        <w:spacing w:after="0" w:afterAutospacing="0" w:line="210" w:lineRule="atLeast"/>
        <w:ind w:firstLine="480"/>
        <w:rPr>
          <w:rFonts w:ascii="Cambria" w:hAnsi="Cambria"/>
          <w:color w:val="000000"/>
        </w:rPr>
      </w:pPr>
      <w:r w:rsidRPr="003610FF">
        <w:rPr>
          <w:rFonts w:ascii="Cambria" w:hAnsi="Cambria"/>
          <w:color w:val="000000"/>
        </w:rPr>
        <w:lastRenderedPageBreak/>
        <w:t>Проверу знања страних језика врши стручно лице у разговору са кандидатом, или провером одговора на тесту, који стручно лице саставља.</w:t>
      </w:r>
    </w:p>
    <w:p w:rsidR="00C441B8" w:rsidRDefault="00C441B8" w:rsidP="00C441B8">
      <w:pPr>
        <w:pStyle w:val="NormalWeb"/>
        <w:spacing w:after="0" w:afterAutospacing="0" w:line="210" w:lineRule="atLeast"/>
        <w:ind w:firstLine="480"/>
        <w:rPr>
          <w:rFonts w:ascii="Cambria" w:hAnsi="Cambria"/>
          <w:color w:val="000000"/>
          <w:lang/>
        </w:rPr>
      </w:pPr>
      <w:r w:rsidRPr="003610FF">
        <w:rPr>
          <w:rFonts w:ascii="Cambria" w:hAnsi="Cambria"/>
          <w:color w:val="000000"/>
        </w:rPr>
        <w:t>Стручно лице из става 2. овог члана доставља комисији за именовања, у сврху оцењивања, писмени налаз о резултатима разговора или теста, са квалификацијом знања кандидата ознаком „не задовољава”, „делимично задовољава” или „у потпуности задовољава”.</w:t>
      </w:r>
    </w:p>
    <w:p w:rsidR="00930502" w:rsidRPr="00930502" w:rsidRDefault="00930502" w:rsidP="00930502">
      <w:pPr>
        <w:pStyle w:val="NormalWeb"/>
        <w:spacing w:after="0" w:afterAutospacing="0" w:line="210" w:lineRule="atLeast"/>
        <w:rPr>
          <w:rFonts w:ascii="Cambria" w:hAnsi="Cambria"/>
          <w:b/>
          <w:color w:val="000000"/>
          <w:lang/>
        </w:rPr>
      </w:pPr>
      <w:r w:rsidRPr="00930502">
        <w:rPr>
          <w:rFonts w:ascii="Cambria" w:hAnsi="Cambria"/>
          <w:b/>
          <w:color w:val="000000"/>
          <w:lang/>
        </w:rPr>
        <w:t>Коментар ТС:</w:t>
      </w:r>
      <w:r>
        <w:rPr>
          <w:rFonts w:ascii="Cambria" w:hAnsi="Cambria"/>
          <w:b/>
          <w:color w:val="000000"/>
          <w:lang/>
        </w:rPr>
        <w:t xml:space="preserve"> Требало би писана провера знања да буде основна, а усмена додатна (провера вербалне комуникације и провера исправности писаног тестирања). </w:t>
      </w:r>
    </w:p>
    <w:p w:rsidR="00C441B8" w:rsidRPr="003610FF" w:rsidRDefault="00C441B8" w:rsidP="00C441B8">
      <w:pPr>
        <w:pStyle w:val="clan"/>
        <w:spacing w:before="420" w:beforeAutospacing="0" w:after="0" w:afterAutospacing="0" w:line="210" w:lineRule="atLeast"/>
        <w:ind w:firstLine="480"/>
        <w:jc w:val="center"/>
        <w:rPr>
          <w:rFonts w:ascii="Cambria" w:hAnsi="Cambria"/>
          <w:color w:val="000000"/>
        </w:rPr>
      </w:pPr>
      <w:r w:rsidRPr="003610FF">
        <w:rPr>
          <w:rFonts w:ascii="Cambria" w:hAnsi="Cambria"/>
          <w:color w:val="000000"/>
        </w:rPr>
        <w:t>Члан 10.</w:t>
      </w:r>
    </w:p>
    <w:p w:rsidR="00C441B8" w:rsidRPr="003610FF" w:rsidRDefault="00C441B8" w:rsidP="00C441B8">
      <w:pPr>
        <w:pStyle w:val="NormalWeb"/>
        <w:spacing w:after="0" w:afterAutospacing="0" w:line="210" w:lineRule="atLeast"/>
        <w:ind w:firstLine="480"/>
        <w:rPr>
          <w:rFonts w:ascii="Cambria" w:hAnsi="Cambria"/>
          <w:color w:val="000000"/>
        </w:rPr>
      </w:pPr>
      <w:r w:rsidRPr="003610FF">
        <w:rPr>
          <w:rFonts w:ascii="Cambria" w:hAnsi="Cambria"/>
          <w:color w:val="000000"/>
        </w:rPr>
        <w:t>Вештине из члана 3. став 3. ове уредбе, осим вештине рада на рачунару, проверавају се писмено, путем стандардизованих тестова.</w:t>
      </w:r>
    </w:p>
    <w:p w:rsidR="00C441B8" w:rsidRPr="003610FF" w:rsidRDefault="00C441B8" w:rsidP="00C441B8">
      <w:pPr>
        <w:pStyle w:val="NormalWeb"/>
        <w:spacing w:after="0" w:afterAutospacing="0" w:line="210" w:lineRule="atLeast"/>
        <w:ind w:firstLine="480"/>
        <w:rPr>
          <w:rFonts w:ascii="Cambria" w:hAnsi="Cambria"/>
          <w:color w:val="000000"/>
        </w:rPr>
      </w:pPr>
      <w:r w:rsidRPr="003610FF">
        <w:rPr>
          <w:rFonts w:ascii="Cambria" w:hAnsi="Cambria"/>
          <w:color w:val="000000"/>
        </w:rPr>
        <w:t>Проверу вештина из става 1. овог члана врши стручно лице које комисији за именовања, у сврху оцењивања, доставља налаз са квалификацијом, сходно одредби члана 9. став 3. ове уредбе.</w:t>
      </w:r>
    </w:p>
    <w:p w:rsidR="00C441B8" w:rsidRPr="003610FF" w:rsidRDefault="00C441B8" w:rsidP="00C441B8">
      <w:pPr>
        <w:pStyle w:val="NormalWeb"/>
        <w:spacing w:after="0" w:afterAutospacing="0" w:line="210" w:lineRule="atLeast"/>
        <w:ind w:firstLine="480"/>
        <w:rPr>
          <w:rFonts w:ascii="Cambria" w:hAnsi="Cambria"/>
          <w:color w:val="000000"/>
        </w:rPr>
      </w:pPr>
      <w:r w:rsidRPr="003610FF">
        <w:rPr>
          <w:rFonts w:ascii="Cambria" w:hAnsi="Cambria"/>
          <w:color w:val="000000"/>
        </w:rPr>
        <w:t>Вештину комуникације – вештине у међуљудским односима, проверава у разговору са кандидатом комисија за именовања.</w:t>
      </w:r>
    </w:p>
    <w:p w:rsidR="00C441B8" w:rsidRPr="003610FF" w:rsidRDefault="00C441B8" w:rsidP="00C441B8">
      <w:pPr>
        <w:pStyle w:val="clan"/>
        <w:spacing w:before="420" w:beforeAutospacing="0" w:after="0" w:afterAutospacing="0" w:line="210" w:lineRule="atLeast"/>
        <w:ind w:firstLine="480"/>
        <w:jc w:val="center"/>
        <w:rPr>
          <w:rFonts w:ascii="Cambria" w:hAnsi="Cambria"/>
          <w:color w:val="000000"/>
        </w:rPr>
      </w:pPr>
      <w:r w:rsidRPr="003610FF">
        <w:rPr>
          <w:rFonts w:ascii="Cambria" w:hAnsi="Cambria"/>
          <w:color w:val="000000"/>
        </w:rPr>
        <w:t>Члан 11.</w:t>
      </w:r>
    </w:p>
    <w:p w:rsidR="00C441B8" w:rsidRPr="003610FF" w:rsidRDefault="00C441B8" w:rsidP="00C441B8">
      <w:pPr>
        <w:pStyle w:val="NormalWeb"/>
        <w:spacing w:after="0" w:afterAutospacing="0" w:line="210" w:lineRule="atLeast"/>
        <w:ind w:firstLine="480"/>
        <w:rPr>
          <w:rFonts w:ascii="Cambria" w:hAnsi="Cambria"/>
          <w:color w:val="000000"/>
        </w:rPr>
      </w:pPr>
      <w:r w:rsidRPr="003610FF">
        <w:rPr>
          <w:rFonts w:ascii="Cambria" w:hAnsi="Cambria"/>
          <w:color w:val="000000"/>
        </w:rPr>
        <w:t>Вештина рада на рачунару проверава се симулацијом, односно практичним радом на рачунару, у стандардним програмима за обраду текста, електронску комуникацију и претраживање интернета, односно другим програмима који се уобичајено користе у вршењу редовних послова директора јавног предузећа.</w:t>
      </w:r>
    </w:p>
    <w:p w:rsidR="00C441B8" w:rsidRDefault="00C441B8" w:rsidP="00C441B8">
      <w:pPr>
        <w:pStyle w:val="NormalWeb"/>
        <w:spacing w:after="0" w:afterAutospacing="0" w:line="210" w:lineRule="atLeast"/>
        <w:ind w:firstLine="480"/>
        <w:rPr>
          <w:rFonts w:ascii="Cambria" w:hAnsi="Cambria"/>
          <w:color w:val="000000"/>
          <w:lang/>
        </w:rPr>
      </w:pPr>
      <w:r w:rsidRPr="003610FF">
        <w:rPr>
          <w:rFonts w:ascii="Cambria" w:hAnsi="Cambria"/>
          <w:color w:val="000000"/>
        </w:rPr>
        <w:t>Проверу вештине рада на рачунару врши стручно лице које комисији за именовања, у сврху оцењивања, доставља налаз са квалификацијом, сходно одредби члана 9. став 3. ове уредбе.</w:t>
      </w:r>
    </w:p>
    <w:p w:rsidR="00930502" w:rsidRPr="008A2390" w:rsidRDefault="00930502" w:rsidP="00930502">
      <w:pPr>
        <w:pStyle w:val="NormalWeb"/>
        <w:spacing w:after="0" w:afterAutospacing="0" w:line="210" w:lineRule="atLeast"/>
        <w:rPr>
          <w:rFonts w:ascii="Cambria" w:hAnsi="Cambria"/>
          <w:b/>
          <w:color w:val="000000"/>
          <w:lang/>
        </w:rPr>
      </w:pPr>
      <w:r w:rsidRPr="00930502">
        <w:rPr>
          <w:rFonts w:ascii="Cambria" w:hAnsi="Cambria"/>
          <w:b/>
          <w:color w:val="000000"/>
          <w:lang/>
        </w:rPr>
        <w:t>Коментар ТС:</w:t>
      </w:r>
      <w:r>
        <w:rPr>
          <w:rFonts w:ascii="Cambria" w:hAnsi="Cambria"/>
          <w:b/>
          <w:color w:val="000000"/>
          <w:lang/>
        </w:rPr>
        <w:t xml:space="preserve"> Ако се предвиђају само једноставне провере вештине рада на рачунару као што су оне описане у ст. 1. овог члана, требало би их комбинова</w:t>
      </w:r>
      <w:r w:rsidR="006D22CE">
        <w:rPr>
          <w:rFonts w:ascii="Cambria" w:hAnsi="Cambria"/>
          <w:b/>
          <w:color w:val="000000"/>
          <w:lang/>
        </w:rPr>
        <w:t xml:space="preserve">ти са другим видовима тестирања, ради уштеде времена </w:t>
      </w:r>
      <w:r w:rsidR="008A2390">
        <w:rPr>
          <w:rFonts w:ascii="Cambria" w:hAnsi="Cambria"/>
          <w:b/>
          <w:color w:val="000000"/>
          <w:lang/>
        </w:rPr>
        <w:t xml:space="preserve">(на </w:t>
      </w:r>
      <w:r w:rsidR="008A2390">
        <w:rPr>
          <w:rFonts w:ascii="Cambria" w:hAnsi="Cambria"/>
          <w:b/>
          <w:color w:val="000000"/>
          <w:lang/>
        </w:rPr>
        <w:lastRenderedPageBreak/>
        <w:t>пример, спровођење теста знања страног језика које би се обавило на рачунару и слично.)</w:t>
      </w:r>
    </w:p>
    <w:p w:rsidR="00C441B8" w:rsidRPr="003610FF" w:rsidRDefault="00C441B8" w:rsidP="00C441B8">
      <w:pPr>
        <w:pStyle w:val="clan"/>
        <w:spacing w:before="420" w:beforeAutospacing="0" w:after="0" w:afterAutospacing="0" w:line="210" w:lineRule="atLeast"/>
        <w:ind w:firstLine="480"/>
        <w:jc w:val="center"/>
        <w:rPr>
          <w:rFonts w:ascii="Cambria" w:hAnsi="Cambria"/>
          <w:color w:val="000000"/>
        </w:rPr>
      </w:pPr>
      <w:r w:rsidRPr="003610FF">
        <w:rPr>
          <w:rFonts w:ascii="Cambria" w:hAnsi="Cambria"/>
          <w:color w:val="000000"/>
        </w:rPr>
        <w:t>Члан 12.</w:t>
      </w:r>
    </w:p>
    <w:p w:rsidR="00C441B8" w:rsidRPr="003610FF" w:rsidRDefault="00C441B8" w:rsidP="00C441B8">
      <w:pPr>
        <w:pStyle w:val="NormalWeb"/>
        <w:spacing w:after="0" w:afterAutospacing="0" w:line="210" w:lineRule="atLeast"/>
        <w:ind w:firstLine="480"/>
        <w:rPr>
          <w:rFonts w:ascii="Cambria" w:hAnsi="Cambria"/>
          <w:color w:val="000000"/>
        </w:rPr>
      </w:pPr>
      <w:r w:rsidRPr="003610FF">
        <w:rPr>
          <w:rFonts w:ascii="Cambria" w:hAnsi="Cambria"/>
          <w:color w:val="000000"/>
        </w:rPr>
        <w:t>Комисија за именовања утврђује и бројчано исказује резултат сваког кандидата, израчунавањем његове просечне оцене, према мерилима прописаним овом уредбом.</w:t>
      </w:r>
    </w:p>
    <w:p w:rsidR="00C441B8" w:rsidRPr="003610FF" w:rsidRDefault="00C441B8" w:rsidP="00C441B8">
      <w:pPr>
        <w:pStyle w:val="NormalWeb"/>
        <w:spacing w:after="0" w:afterAutospacing="0" w:line="210" w:lineRule="atLeast"/>
        <w:ind w:firstLine="480"/>
        <w:rPr>
          <w:rFonts w:ascii="Cambria" w:hAnsi="Cambria"/>
          <w:color w:val="000000"/>
        </w:rPr>
      </w:pPr>
      <w:r w:rsidRPr="003610FF">
        <w:rPr>
          <w:rFonts w:ascii="Cambria" w:hAnsi="Cambria"/>
          <w:color w:val="000000"/>
        </w:rPr>
        <w:t>Ако два или више кандидата имају једнак резултат, примењују се према наведеном редоследу следећа мерила:</w:t>
      </w:r>
    </w:p>
    <w:p w:rsidR="00C441B8" w:rsidRPr="003610FF" w:rsidRDefault="00C441B8" w:rsidP="00C441B8">
      <w:pPr>
        <w:pStyle w:val="NormalWeb"/>
        <w:spacing w:after="0" w:afterAutospacing="0" w:line="210" w:lineRule="atLeast"/>
        <w:ind w:firstLine="480"/>
        <w:rPr>
          <w:rFonts w:ascii="Cambria" w:hAnsi="Cambria"/>
          <w:color w:val="000000"/>
        </w:rPr>
      </w:pPr>
      <w:r w:rsidRPr="003610FF">
        <w:rPr>
          <w:rFonts w:ascii="Cambria" w:hAnsi="Cambria"/>
          <w:color w:val="000000"/>
        </w:rPr>
        <w:t>1) дуже радно искуство на руководећим положајима (при чему се рачунају године и пуни месеци радног искуства);</w:t>
      </w:r>
    </w:p>
    <w:p w:rsidR="00C441B8" w:rsidRPr="003610FF" w:rsidRDefault="00C441B8" w:rsidP="00C441B8">
      <w:pPr>
        <w:pStyle w:val="NormalWeb"/>
        <w:spacing w:after="0" w:afterAutospacing="0" w:line="210" w:lineRule="atLeast"/>
        <w:ind w:firstLine="480"/>
        <w:rPr>
          <w:rFonts w:ascii="Cambria" w:hAnsi="Cambria"/>
          <w:color w:val="000000"/>
        </w:rPr>
      </w:pPr>
      <w:r w:rsidRPr="003610FF">
        <w:rPr>
          <w:rFonts w:ascii="Cambria" w:hAnsi="Cambria"/>
          <w:color w:val="000000"/>
        </w:rPr>
        <w:t>2) дуже радно искуство на пословима у оквиру делатности за чије обављање је основано јавно предузеће (при чему се рачунају године и пуни месеци радног искуства);</w:t>
      </w:r>
    </w:p>
    <w:p w:rsidR="00C441B8" w:rsidRPr="003610FF" w:rsidRDefault="00C441B8" w:rsidP="00C441B8">
      <w:pPr>
        <w:pStyle w:val="NormalWeb"/>
        <w:spacing w:after="0" w:afterAutospacing="0" w:line="210" w:lineRule="atLeast"/>
        <w:ind w:firstLine="480"/>
        <w:rPr>
          <w:rFonts w:ascii="Cambria" w:hAnsi="Cambria"/>
          <w:color w:val="000000"/>
        </w:rPr>
      </w:pPr>
      <w:r w:rsidRPr="003610FF">
        <w:rPr>
          <w:rFonts w:ascii="Cambria" w:hAnsi="Cambria"/>
          <w:color w:val="000000"/>
        </w:rPr>
        <w:t>3) виши степен високог образовања.</w:t>
      </w:r>
    </w:p>
    <w:p w:rsidR="00C441B8" w:rsidRDefault="00C441B8" w:rsidP="00C441B8">
      <w:pPr>
        <w:pStyle w:val="NormalWeb"/>
        <w:spacing w:after="0" w:afterAutospacing="0" w:line="210" w:lineRule="atLeast"/>
        <w:ind w:firstLine="480"/>
        <w:rPr>
          <w:rFonts w:ascii="Cambria" w:hAnsi="Cambria"/>
          <w:color w:val="000000"/>
          <w:lang/>
        </w:rPr>
      </w:pPr>
      <w:r w:rsidRPr="003610FF">
        <w:rPr>
          <w:rFonts w:ascii="Cambria" w:hAnsi="Cambria"/>
          <w:color w:val="000000"/>
        </w:rPr>
        <w:t>У случају да два или више кандидата након примене мерила из става 2. овог члана имају једнак резултат, предност има кандидат за којег комисија за именовања у поновном разговору утврди да најбоље испуњава захтеве за обављање послова директора јавног предузећа.</w:t>
      </w:r>
    </w:p>
    <w:p w:rsidR="00664233" w:rsidRPr="00664233" w:rsidRDefault="00664233" w:rsidP="00664233">
      <w:pPr>
        <w:pStyle w:val="NormalWeb"/>
        <w:spacing w:after="0" w:afterAutospacing="0" w:line="210" w:lineRule="atLeast"/>
        <w:jc w:val="both"/>
        <w:rPr>
          <w:rFonts w:ascii="Cambria" w:hAnsi="Cambria"/>
          <w:b/>
          <w:color w:val="000000"/>
          <w:lang/>
        </w:rPr>
      </w:pPr>
      <w:r w:rsidRPr="00664233">
        <w:rPr>
          <w:rFonts w:ascii="Cambria" w:hAnsi="Cambria"/>
          <w:b/>
          <w:color w:val="000000"/>
          <w:lang/>
        </w:rPr>
        <w:t>Коментар ТС:</w:t>
      </w:r>
      <w:r>
        <w:rPr>
          <w:rFonts w:ascii="Cambria" w:hAnsi="Cambria"/>
          <w:b/>
          <w:color w:val="000000"/>
          <w:lang/>
        </w:rPr>
        <w:t xml:space="preserve"> Погрешно је више вредновати дуже радно искуство на руководећим положајима, и друге критеријуме који су наведени у ст. 2. Требало би више вредновати тестове посебних способности и познавања рада јавног предузећа о којем је реч, а други критеријуми би могли да имају супсидијерну примену. </w:t>
      </w:r>
    </w:p>
    <w:p w:rsidR="00C441B8" w:rsidRPr="003610FF" w:rsidRDefault="00C441B8" w:rsidP="00C441B8">
      <w:pPr>
        <w:pStyle w:val="clan"/>
        <w:spacing w:before="420" w:beforeAutospacing="0" w:after="0" w:afterAutospacing="0" w:line="210" w:lineRule="atLeast"/>
        <w:ind w:firstLine="480"/>
        <w:jc w:val="center"/>
        <w:rPr>
          <w:rFonts w:ascii="Cambria" w:hAnsi="Cambria"/>
          <w:color w:val="000000"/>
        </w:rPr>
      </w:pPr>
      <w:r w:rsidRPr="003610FF">
        <w:rPr>
          <w:rFonts w:ascii="Cambria" w:hAnsi="Cambria"/>
          <w:color w:val="000000"/>
        </w:rPr>
        <w:t>III. ПРЕЛАЗНА И ЗАВРШНА ОДРЕДБА</w:t>
      </w:r>
    </w:p>
    <w:p w:rsidR="00C441B8" w:rsidRPr="003610FF" w:rsidRDefault="00C441B8" w:rsidP="00C441B8">
      <w:pPr>
        <w:pStyle w:val="clan"/>
        <w:spacing w:before="420" w:beforeAutospacing="0" w:after="0" w:afterAutospacing="0" w:line="210" w:lineRule="atLeast"/>
        <w:ind w:firstLine="480"/>
        <w:jc w:val="center"/>
        <w:rPr>
          <w:rFonts w:ascii="Cambria" w:hAnsi="Cambria"/>
          <w:color w:val="000000"/>
        </w:rPr>
      </w:pPr>
      <w:r w:rsidRPr="003610FF">
        <w:rPr>
          <w:rFonts w:ascii="Cambria" w:hAnsi="Cambria"/>
          <w:color w:val="000000"/>
        </w:rPr>
        <w:t>Члан 13.</w:t>
      </w:r>
    </w:p>
    <w:p w:rsidR="00C441B8" w:rsidRPr="003610FF" w:rsidRDefault="00C441B8" w:rsidP="00C441B8">
      <w:pPr>
        <w:pStyle w:val="NormalWeb"/>
        <w:spacing w:after="0" w:afterAutospacing="0" w:line="210" w:lineRule="atLeast"/>
        <w:ind w:firstLine="480"/>
        <w:rPr>
          <w:rFonts w:ascii="Cambria" w:hAnsi="Cambria"/>
          <w:color w:val="000000"/>
        </w:rPr>
      </w:pPr>
      <w:r w:rsidRPr="003610FF">
        <w:rPr>
          <w:rFonts w:ascii="Cambria" w:hAnsi="Cambria"/>
          <w:color w:val="000000"/>
        </w:rPr>
        <w:t>Изборни поступци за именовање директора јавних предузећа који нису окончани до дана ступања на снагу ове уредбе, окончаће се у складу са одредбама ове уредбе.</w:t>
      </w:r>
    </w:p>
    <w:p w:rsidR="00C441B8" w:rsidRPr="003610FF" w:rsidRDefault="00C441B8" w:rsidP="00C441B8">
      <w:pPr>
        <w:pStyle w:val="clan"/>
        <w:spacing w:before="420" w:beforeAutospacing="0" w:after="0" w:afterAutospacing="0" w:line="210" w:lineRule="atLeast"/>
        <w:ind w:firstLine="480"/>
        <w:jc w:val="center"/>
        <w:rPr>
          <w:rFonts w:ascii="Cambria" w:hAnsi="Cambria"/>
          <w:color w:val="000000"/>
        </w:rPr>
      </w:pPr>
      <w:r w:rsidRPr="003610FF">
        <w:rPr>
          <w:rFonts w:ascii="Cambria" w:hAnsi="Cambria"/>
          <w:color w:val="000000"/>
        </w:rPr>
        <w:lastRenderedPageBreak/>
        <w:t>Члан 14.</w:t>
      </w:r>
    </w:p>
    <w:p w:rsidR="00C441B8" w:rsidRPr="003610FF" w:rsidRDefault="00C441B8" w:rsidP="00C441B8">
      <w:pPr>
        <w:pStyle w:val="NormalWeb"/>
        <w:spacing w:after="0" w:afterAutospacing="0" w:line="210" w:lineRule="atLeast"/>
        <w:ind w:firstLine="480"/>
        <w:rPr>
          <w:rFonts w:ascii="Cambria" w:hAnsi="Cambria"/>
          <w:color w:val="000000"/>
        </w:rPr>
      </w:pPr>
      <w:r w:rsidRPr="003610FF">
        <w:rPr>
          <w:rFonts w:ascii="Cambria" w:hAnsi="Cambria"/>
          <w:color w:val="000000"/>
        </w:rPr>
        <w:t>Ова уредба ступа на снагу осмог дана од дана објављивања у „Службеном гласнику Републике Србије”.</w:t>
      </w:r>
    </w:p>
    <w:p w:rsidR="00C441B8" w:rsidRPr="003610FF" w:rsidRDefault="00C441B8" w:rsidP="00C441B8">
      <w:pPr>
        <w:pStyle w:val="potpis"/>
        <w:spacing w:after="0" w:afterAutospacing="0" w:line="210" w:lineRule="atLeast"/>
        <w:ind w:firstLine="480"/>
        <w:jc w:val="right"/>
        <w:rPr>
          <w:rFonts w:ascii="Cambria" w:hAnsi="Cambria"/>
          <w:color w:val="000000"/>
        </w:rPr>
      </w:pPr>
      <w:r w:rsidRPr="003610FF">
        <w:rPr>
          <w:rFonts w:ascii="Cambria" w:hAnsi="Cambria"/>
          <w:color w:val="000000"/>
        </w:rPr>
        <w:t>05 број 110-9044/2013</w:t>
      </w:r>
    </w:p>
    <w:p w:rsidR="00C441B8" w:rsidRPr="003610FF" w:rsidRDefault="00C441B8" w:rsidP="00C441B8">
      <w:pPr>
        <w:pStyle w:val="potpis"/>
        <w:spacing w:after="0" w:afterAutospacing="0" w:line="210" w:lineRule="atLeast"/>
        <w:ind w:firstLine="480"/>
        <w:jc w:val="right"/>
        <w:rPr>
          <w:rFonts w:ascii="Cambria" w:hAnsi="Cambria"/>
          <w:color w:val="000000"/>
        </w:rPr>
      </w:pPr>
      <w:r w:rsidRPr="003610FF">
        <w:rPr>
          <w:rFonts w:ascii="Cambria" w:hAnsi="Cambria"/>
          <w:color w:val="000000"/>
        </w:rPr>
        <w:t>У Београду, 22. новембра 2013. године</w:t>
      </w:r>
    </w:p>
    <w:p w:rsidR="00C441B8" w:rsidRPr="003610FF" w:rsidRDefault="00C441B8" w:rsidP="00C441B8">
      <w:pPr>
        <w:pStyle w:val="potpis"/>
        <w:spacing w:after="0" w:afterAutospacing="0" w:line="210" w:lineRule="atLeast"/>
        <w:ind w:firstLine="480"/>
        <w:jc w:val="right"/>
        <w:rPr>
          <w:rFonts w:ascii="Cambria" w:hAnsi="Cambria"/>
          <w:color w:val="000000"/>
        </w:rPr>
      </w:pPr>
      <w:r w:rsidRPr="003610FF">
        <w:rPr>
          <w:rStyle w:val="bold"/>
          <w:rFonts w:ascii="Cambria" w:hAnsi="Cambria"/>
          <w:b/>
          <w:bCs/>
          <w:color w:val="000000"/>
        </w:rPr>
        <w:t>Влада</w:t>
      </w:r>
    </w:p>
    <w:p w:rsidR="00C441B8" w:rsidRPr="003610FF" w:rsidRDefault="00C441B8" w:rsidP="00C441B8">
      <w:pPr>
        <w:pStyle w:val="potpis"/>
        <w:spacing w:after="0" w:afterAutospacing="0" w:line="210" w:lineRule="atLeast"/>
        <w:ind w:firstLine="480"/>
        <w:jc w:val="right"/>
        <w:rPr>
          <w:rFonts w:ascii="Cambria" w:hAnsi="Cambria"/>
          <w:color w:val="000000"/>
        </w:rPr>
      </w:pPr>
      <w:r w:rsidRPr="003610FF">
        <w:rPr>
          <w:rFonts w:ascii="Cambria" w:hAnsi="Cambria"/>
          <w:color w:val="000000"/>
        </w:rPr>
        <w:t>Председник,</w:t>
      </w:r>
    </w:p>
    <w:p w:rsidR="00C441B8" w:rsidRPr="003610FF" w:rsidRDefault="00C441B8" w:rsidP="00C441B8">
      <w:pPr>
        <w:pStyle w:val="potpis"/>
        <w:spacing w:after="0" w:afterAutospacing="0" w:line="210" w:lineRule="atLeast"/>
        <w:ind w:firstLine="480"/>
        <w:jc w:val="right"/>
        <w:rPr>
          <w:rFonts w:ascii="Cambria" w:hAnsi="Cambria"/>
          <w:color w:val="000000"/>
        </w:rPr>
      </w:pPr>
      <w:r w:rsidRPr="003610FF">
        <w:rPr>
          <w:rStyle w:val="bold"/>
          <w:rFonts w:ascii="Cambria" w:hAnsi="Cambria"/>
          <w:b/>
          <w:bCs/>
          <w:color w:val="000000"/>
        </w:rPr>
        <w:t>Ивица Дачић,</w:t>
      </w:r>
      <w:r w:rsidRPr="003610FF">
        <w:rPr>
          <w:rStyle w:val="apple-converted-space"/>
          <w:rFonts w:ascii="Cambria" w:hAnsi="Cambria"/>
          <w:b/>
          <w:bCs/>
          <w:color w:val="000000"/>
        </w:rPr>
        <w:t> </w:t>
      </w:r>
      <w:r w:rsidRPr="003610FF">
        <w:rPr>
          <w:rFonts w:ascii="Cambria" w:hAnsi="Cambria"/>
          <w:color w:val="000000"/>
        </w:rPr>
        <w:t>с.р.</w:t>
      </w:r>
    </w:p>
    <w:p w:rsidR="00C441B8" w:rsidRDefault="00C441B8" w:rsidP="00C441B8">
      <w:pPr>
        <w:rPr>
          <w:rFonts w:ascii="Cambria" w:hAnsi="Cambria"/>
          <w:lang w:val="sr-Cyrl-CS"/>
        </w:rPr>
      </w:pPr>
    </w:p>
    <w:p w:rsidR="004660BD" w:rsidRDefault="004660BD" w:rsidP="00C441B8">
      <w:pPr>
        <w:rPr>
          <w:rFonts w:ascii="Cambria" w:hAnsi="Cambria"/>
          <w:lang w:val="sr-Cyrl-CS"/>
        </w:rPr>
      </w:pPr>
    </w:p>
    <w:p w:rsidR="004660BD" w:rsidRDefault="004660BD" w:rsidP="00C441B8">
      <w:pPr>
        <w:rPr>
          <w:rFonts w:ascii="Cambria" w:hAnsi="Cambria"/>
          <w:lang w:val="sr-Cyrl-CS"/>
        </w:rPr>
      </w:pPr>
    </w:p>
    <w:p w:rsidR="004660BD" w:rsidRDefault="004660BD" w:rsidP="00C441B8">
      <w:pPr>
        <w:rPr>
          <w:rFonts w:ascii="Cambria" w:hAnsi="Cambria"/>
          <w:lang w:val="sr-Cyrl-CS"/>
        </w:rPr>
      </w:pPr>
    </w:p>
    <w:p w:rsidR="004660BD" w:rsidRDefault="004660BD" w:rsidP="00C441B8">
      <w:pPr>
        <w:rPr>
          <w:rFonts w:ascii="Cambria" w:hAnsi="Cambria"/>
          <w:lang w:val="sr-Cyrl-CS"/>
        </w:rPr>
      </w:pPr>
    </w:p>
    <w:p w:rsidR="004660BD" w:rsidRDefault="004660BD" w:rsidP="00C441B8">
      <w:pPr>
        <w:rPr>
          <w:rFonts w:ascii="Cambria" w:hAnsi="Cambria"/>
          <w:lang w:val="sr-Cyrl-CS"/>
        </w:rPr>
      </w:pPr>
    </w:p>
    <w:p w:rsidR="004660BD" w:rsidRDefault="004660BD" w:rsidP="00C441B8">
      <w:pPr>
        <w:rPr>
          <w:rFonts w:ascii="Cambria" w:hAnsi="Cambria"/>
          <w:lang w:val="sr-Cyrl-CS"/>
        </w:rPr>
      </w:pPr>
    </w:p>
    <w:p w:rsidR="004660BD" w:rsidRDefault="004660BD" w:rsidP="00C441B8">
      <w:pPr>
        <w:rPr>
          <w:rFonts w:ascii="Cambria" w:hAnsi="Cambria"/>
          <w:lang w:val="sr-Cyrl-CS"/>
        </w:rPr>
      </w:pPr>
    </w:p>
    <w:p w:rsidR="004660BD" w:rsidRDefault="004660BD" w:rsidP="00C441B8">
      <w:pPr>
        <w:rPr>
          <w:rFonts w:ascii="Cambria" w:hAnsi="Cambria"/>
          <w:lang w:val="sr-Cyrl-CS"/>
        </w:rPr>
      </w:pPr>
    </w:p>
    <w:p w:rsidR="004660BD" w:rsidRDefault="004660BD" w:rsidP="00C441B8">
      <w:pPr>
        <w:rPr>
          <w:rFonts w:ascii="Cambria" w:hAnsi="Cambria"/>
          <w:lang w:val="sr-Cyrl-CS"/>
        </w:rPr>
      </w:pPr>
    </w:p>
    <w:p w:rsidR="004660BD" w:rsidRDefault="004660BD" w:rsidP="00C441B8">
      <w:pPr>
        <w:rPr>
          <w:rFonts w:ascii="Cambria" w:hAnsi="Cambria"/>
          <w:lang w:val="sr-Cyrl-CS"/>
        </w:rPr>
      </w:pPr>
    </w:p>
    <w:p w:rsidR="004660BD" w:rsidRDefault="004660BD" w:rsidP="00C441B8">
      <w:pPr>
        <w:rPr>
          <w:rFonts w:ascii="Cambria" w:hAnsi="Cambria"/>
          <w:lang w:val="sr-Cyrl-CS"/>
        </w:rPr>
      </w:pPr>
    </w:p>
    <w:p w:rsidR="004660BD" w:rsidRDefault="004660BD" w:rsidP="00C441B8">
      <w:pPr>
        <w:rPr>
          <w:rFonts w:ascii="Cambria" w:hAnsi="Cambria"/>
          <w:lang w:val="sr-Cyrl-CS"/>
        </w:rPr>
      </w:pPr>
    </w:p>
    <w:p w:rsidR="004660BD" w:rsidRDefault="004660BD" w:rsidP="00C441B8">
      <w:pPr>
        <w:rPr>
          <w:rFonts w:ascii="Cambria" w:hAnsi="Cambria"/>
          <w:lang w:val="sr-Cyrl-CS"/>
        </w:rPr>
      </w:pPr>
    </w:p>
    <w:p w:rsidR="004660BD" w:rsidRDefault="004660BD" w:rsidP="00C441B8">
      <w:pPr>
        <w:rPr>
          <w:rFonts w:ascii="Cambria" w:hAnsi="Cambria"/>
          <w:lang w:val="sr-Cyrl-CS"/>
        </w:rPr>
      </w:pPr>
    </w:p>
    <w:p w:rsidR="004660BD" w:rsidRDefault="004660BD" w:rsidP="00C441B8">
      <w:pPr>
        <w:rPr>
          <w:rFonts w:ascii="Cambria" w:hAnsi="Cambria"/>
          <w:lang w:val="sr-Cyrl-CS"/>
        </w:rPr>
      </w:pPr>
    </w:p>
    <w:p w:rsidR="004660BD" w:rsidRPr="004660BD" w:rsidRDefault="004660BD" w:rsidP="00C441B8">
      <w:pPr>
        <w:rPr>
          <w:rFonts w:ascii="Cambria" w:hAnsi="Cambria"/>
          <w:lang w:val="sr-Cyrl-CS"/>
        </w:rPr>
      </w:pPr>
      <w:r>
        <w:rPr>
          <w:rFonts w:ascii="Cambria" w:hAnsi="Cambria"/>
          <w:lang w:val="sr-Cyrl-CS"/>
        </w:rPr>
        <w:t>Напомена: Коментари су упућени Министарству привреде, Генералном секретаријату Владе, Министарству државне управе и локалне самоуправе, Агенцији за борбу против корупције и Савету за борбу против корупције.</w:t>
      </w:r>
    </w:p>
    <w:p w:rsidR="009E6863" w:rsidRPr="004660BD" w:rsidRDefault="009E6863" w:rsidP="00C441B8">
      <w:pPr>
        <w:rPr>
          <w:lang w:val="sr-Latn-CS"/>
        </w:rPr>
      </w:pPr>
    </w:p>
    <w:sectPr w:rsidR="009E6863" w:rsidRPr="004660BD">
      <w:headerReference w:type="default"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9B1" w:rsidRDefault="004D69B1">
      <w:r>
        <w:separator/>
      </w:r>
    </w:p>
  </w:endnote>
  <w:endnote w:type="continuationSeparator" w:id="1">
    <w:p w:rsidR="004D69B1" w:rsidRDefault="004D69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20" w:rsidRPr="005A4E20" w:rsidRDefault="005A4E20" w:rsidP="005A4E20">
    <w:pPr>
      <w:pStyle w:val="Footer"/>
      <w:pBdr>
        <w:bottom w:val="single" w:sz="12" w:space="1" w:color="auto"/>
      </w:pBdr>
      <w:rPr>
        <w:rFonts w:ascii="Arial" w:hAnsi="Arial" w:cs="Arial"/>
        <w:lang w:val="sr-Latn-CS"/>
      </w:rPr>
    </w:pPr>
  </w:p>
  <w:p w:rsidR="005A4E20" w:rsidRPr="005A4E20" w:rsidRDefault="00BF69AA" w:rsidP="005A4E20">
    <w:pPr>
      <w:pStyle w:val="Footer"/>
      <w:ind w:right="360" w:firstLine="360"/>
      <w:jc w:val="center"/>
      <w:rPr>
        <w:rFonts w:ascii="Tahoma" w:hAnsi="Tahoma" w:cs="Tahoma"/>
        <w:sz w:val="16"/>
        <w:szCs w:val="16"/>
        <w:lang w:val="sl-SI"/>
      </w:rPr>
    </w:pPr>
    <w:r>
      <w:rPr>
        <w:rFonts w:ascii="Tahoma" w:hAnsi="Tahoma" w:cs="Tahoma"/>
        <w:sz w:val="16"/>
        <w:szCs w:val="16"/>
        <w:lang w:val="sr-Cyrl-BA"/>
      </w:rPr>
      <w:t>ТРАНСПАРЕНТНОСТ СРБИЈА</w:t>
    </w:r>
    <w:r w:rsidR="005A4E20" w:rsidRPr="005A4E20">
      <w:rPr>
        <w:rFonts w:ascii="Tahoma" w:hAnsi="Tahoma" w:cs="Tahoma"/>
        <w:sz w:val="16"/>
        <w:szCs w:val="16"/>
        <w:lang w:val="sl-SI"/>
      </w:rPr>
      <w:t xml:space="preserve"> </w:t>
    </w:r>
    <w:r>
      <w:rPr>
        <w:rFonts w:ascii="Tahoma" w:hAnsi="Tahoma" w:cs="Tahoma"/>
        <w:sz w:val="16"/>
        <w:szCs w:val="16"/>
        <w:lang w:val="sl-SI"/>
      </w:rPr>
      <w:t>је овлашћени заступник организације</w:t>
    </w:r>
    <w:r w:rsidR="005A4E20" w:rsidRPr="005A4E20">
      <w:rPr>
        <w:rFonts w:ascii="Tahoma" w:hAnsi="Tahoma" w:cs="Tahoma"/>
        <w:sz w:val="16"/>
        <w:szCs w:val="16"/>
        <w:lang w:val="sl-SI"/>
      </w:rPr>
      <w:t xml:space="preserve"> </w:t>
    </w:r>
  </w:p>
  <w:p w:rsidR="005A4E20" w:rsidRPr="005A4E20" w:rsidRDefault="005A4E20" w:rsidP="005A4E20">
    <w:pPr>
      <w:pStyle w:val="Footer"/>
      <w:ind w:right="360" w:firstLine="360"/>
      <w:jc w:val="center"/>
      <w:rPr>
        <w:rFonts w:ascii="Tahoma" w:hAnsi="Tahoma" w:cs="Tahoma"/>
        <w:sz w:val="16"/>
        <w:szCs w:val="16"/>
        <w:lang w:val="sl-SI"/>
      </w:rPr>
    </w:pPr>
    <w:r w:rsidRPr="005A4E20">
      <w:rPr>
        <w:rFonts w:ascii="Tahoma" w:hAnsi="Tahoma" w:cs="Tahoma"/>
        <w:sz w:val="16"/>
        <w:szCs w:val="16"/>
        <w:lang w:val="sl-SI"/>
      </w:rPr>
      <w:t>TRANSPARENCY INTERNATI</w:t>
    </w:r>
    <w:r w:rsidRPr="005A4E20">
      <w:rPr>
        <w:rFonts w:ascii="Tahoma" w:hAnsi="Tahoma" w:cs="Tahoma"/>
        <w:sz w:val="16"/>
        <w:szCs w:val="16"/>
        <w:lang w:val="sl-SI"/>
      </w:rPr>
      <w:t>O</w:t>
    </w:r>
    <w:r w:rsidRPr="005A4E20">
      <w:rPr>
        <w:rFonts w:ascii="Tahoma" w:hAnsi="Tahoma" w:cs="Tahoma"/>
        <w:sz w:val="16"/>
        <w:szCs w:val="16"/>
        <w:lang w:val="sl-SI"/>
      </w:rPr>
      <w:t xml:space="preserve">NAL </w:t>
    </w:r>
    <w:r w:rsidR="00BF69AA">
      <w:rPr>
        <w:rFonts w:ascii="Tahoma" w:hAnsi="Tahoma" w:cs="Tahoma"/>
        <w:sz w:val="16"/>
        <w:szCs w:val="16"/>
        <w:lang w:val="sl-SI"/>
      </w:rPr>
      <w:t>у Републици Србији</w:t>
    </w:r>
  </w:p>
  <w:p w:rsidR="005A4E20" w:rsidRPr="00926878" w:rsidRDefault="005A4E20" w:rsidP="005A4E20">
    <w:pPr>
      <w:pStyle w:val="Footer"/>
      <w:tabs>
        <w:tab w:val="left" w:pos="2130"/>
      </w:tabs>
      <w:rPr>
        <w:rFonts w:ascii="Arial" w:hAnsi="Arial" w:cs="Arial"/>
        <w:lang w:val="sr-Cyrl-CS"/>
      </w:rPr>
    </w:pPr>
    <w:r w:rsidRPr="005A4E20">
      <w:rPr>
        <w:rFonts w:ascii="Tahoma" w:hAnsi="Tahoma" w:cs="Tahoma"/>
        <w:sz w:val="18"/>
        <w:szCs w:val="18"/>
        <w:lang w:val="sr-Latn-CS"/>
      </w:rPr>
      <w:tab/>
    </w:r>
    <w:r w:rsidRPr="005A4E20">
      <w:rPr>
        <w:rFonts w:ascii="Tahoma" w:hAnsi="Tahoma" w:cs="Tahoma"/>
        <w:sz w:val="18"/>
        <w:szCs w:val="18"/>
        <w:lang w:val="sr-Latn-CS"/>
      </w:rPr>
      <w:tab/>
    </w:r>
    <w:r w:rsidR="00926878">
      <w:rPr>
        <w:rFonts w:ascii="Tahoma" w:hAnsi="Tahoma" w:cs="Tahoma"/>
        <w:sz w:val="18"/>
        <w:szCs w:val="18"/>
        <w:lang w:val="sr-Latn-CS"/>
      </w:rPr>
      <w:t>www.transparentnost.org.rs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9B1" w:rsidRDefault="004D69B1">
      <w:r>
        <w:separator/>
      </w:r>
    </w:p>
  </w:footnote>
  <w:footnote w:type="continuationSeparator" w:id="1">
    <w:p w:rsidR="004D69B1" w:rsidRDefault="004D69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20" w:rsidRDefault="005A4E20" w:rsidP="005A4E20">
    <w:pPr>
      <w:pStyle w:val="Header"/>
      <w:ind w:left="1440"/>
      <w:rPr>
        <w:rFonts w:ascii="Arial" w:hAnsi="Arial" w:cs="Arial"/>
        <w:b/>
        <w:iCs/>
        <w:caps/>
        <w:lang w:val="sr-Latn-CS"/>
      </w:rPr>
    </w:pPr>
    <w:r w:rsidRPr="00E13DA3">
      <w:rPr>
        <w:rFonts w:ascii="Arial" w:hAnsi="Arial" w:cs="Arial"/>
        <w:b/>
        <w:i/>
        <w:caps/>
        <w:sz w:val="28"/>
        <w:szCs w:val="28"/>
        <w:lang w:val="sr-Latn-CS"/>
      </w:rPr>
      <w:pict>
        <v:shapetype id="_x0000_t202" coordsize="21600,21600" o:spt="202" path="m,l,21600r21600,l21600,xe">
          <v:stroke joinstyle="miter"/>
          <v:path gradientshapeok="t" o:connecttype="rect"/>
        </v:shapetype>
        <v:shape id="_x0000_s2052" type="#_x0000_t202" style="position:absolute;left:0;text-align:left;margin-left:207pt;margin-top:.6pt;width:225pt;height:1in;z-index:251658240" filled="f" strokecolor="white" strokeweight="0">
          <v:textbox style="mso-next-textbox:#_x0000_s2052">
            <w:txbxContent>
              <w:p w:rsidR="005A4E20" w:rsidRPr="00926878" w:rsidRDefault="00926878" w:rsidP="00926878">
                <w:pPr>
                  <w:ind w:left="1440"/>
                  <w:rPr>
                    <w:rFonts w:ascii="Tahoma" w:hAnsi="Tahoma" w:cs="Tahoma"/>
                    <w:sz w:val="16"/>
                    <w:szCs w:val="16"/>
                    <w:lang w:val="sr-Cyrl-CS"/>
                  </w:rPr>
                </w:pPr>
                <w:r>
                  <w:rPr>
                    <w:rFonts w:ascii="Tahoma" w:hAnsi="Tahoma" w:cs="Tahoma"/>
                    <w:sz w:val="16"/>
                    <w:szCs w:val="16"/>
                    <w:lang w:val="sr-Cyrl-CS"/>
                  </w:rPr>
                  <w:t xml:space="preserve">       </w:t>
                </w:r>
                <w:r w:rsidR="00F658D5">
                  <w:rPr>
                    <w:rFonts w:ascii="Tahoma" w:hAnsi="Tahoma" w:cs="Tahoma"/>
                    <w:sz w:val="16"/>
                    <w:szCs w:val="16"/>
                    <w:lang w:val="sr-Latn-CS"/>
                  </w:rPr>
                  <w:t>Адреса</w:t>
                </w:r>
                <w:r w:rsidR="006D5982">
                  <w:rPr>
                    <w:rFonts w:ascii="Tahoma" w:hAnsi="Tahoma" w:cs="Tahoma"/>
                    <w:sz w:val="16"/>
                    <w:szCs w:val="16"/>
                    <w:lang w:val="sr-Latn-CS"/>
                  </w:rPr>
                  <w:t xml:space="preserve">:  </w:t>
                </w:r>
                <w:r>
                  <w:rPr>
                    <w:rFonts w:ascii="Tahoma" w:hAnsi="Tahoma" w:cs="Tahoma"/>
                    <w:sz w:val="16"/>
                    <w:szCs w:val="16"/>
                    <w:lang w:val="sr-Cyrl-BA"/>
                  </w:rPr>
                  <w:t>Палмотићева 27/II</w:t>
                </w:r>
              </w:p>
              <w:p w:rsidR="005A4E20" w:rsidRPr="005A4E20" w:rsidRDefault="00926878" w:rsidP="00926878">
                <w:pPr>
                  <w:ind w:left="1440" w:firstLine="720"/>
                  <w:jc w:val="center"/>
                  <w:rPr>
                    <w:rFonts w:ascii="Tahoma" w:hAnsi="Tahoma" w:cs="Tahoma"/>
                    <w:sz w:val="16"/>
                    <w:szCs w:val="16"/>
                    <w:lang w:val="sr-Latn-CS"/>
                  </w:rPr>
                </w:pPr>
                <w:r>
                  <w:rPr>
                    <w:rFonts w:ascii="Tahoma" w:hAnsi="Tahoma" w:cs="Tahoma"/>
                    <w:sz w:val="16"/>
                    <w:szCs w:val="16"/>
                    <w:lang w:val="sr-Cyrl-CS"/>
                  </w:rPr>
                  <w:t xml:space="preserve">  </w:t>
                </w:r>
                <w:r w:rsidR="00F658D5">
                  <w:rPr>
                    <w:rFonts w:ascii="Tahoma" w:hAnsi="Tahoma" w:cs="Tahoma"/>
                    <w:sz w:val="16"/>
                    <w:szCs w:val="16"/>
                    <w:lang w:val="sr-Latn-CS"/>
                  </w:rPr>
                  <w:t>11000 Београд</w:t>
                </w:r>
                <w:r w:rsidR="005A4E20" w:rsidRPr="005A4E20">
                  <w:rPr>
                    <w:rFonts w:ascii="Tahoma" w:hAnsi="Tahoma" w:cs="Tahoma"/>
                    <w:sz w:val="16"/>
                    <w:szCs w:val="16"/>
                    <w:lang w:val="sr-Latn-CS"/>
                  </w:rPr>
                  <w:t xml:space="preserve">, </w:t>
                </w:r>
                <w:r w:rsidR="00F658D5">
                  <w:rPr>
                    <w:rFonts w:ascii="Tahoma" w:hAnsi="Tahoma" w:cs="Tahoma"/>
                    <w:sz w:val="16"/>
                    <w:szCs w:val="16"/>
                    <w:lang w:val="sr-Latn-CS"/>
                  </w:rPr>
                  <w:t>Србија</w:t>
                </w:r>
              </w:p>
              <w:p w:rsidR="005A4E20" w:rsidRPr="005A4E20" w:rsidRDefault="00F658D5" w:rsidP="005A4E20">
                <w:pPr>
                  <w:ind w:left="1440"/>
                  <w:jc w:val="right"/>
                  <w:rPr>
                    <w:rFonts w:ascii="Tahoma" w:hAnsi="Tahoma" w:cs="Tahoma"/>
                    <w:sz w:val="16"/>
                    <w:szCs w:val="16"/>
                    <w:lang w:val="sr-Latn-CS"/>
                  </w:rPr>
                </w:pPr>
                <w:r>
                  <w:rPr>
                    <w:rFonts w:ascii="Tahoma" w:hAnsi="Tahoma" w:cs="Tahoma"/>
                    <w:sz w:val="16"/>
                    <w:szCs w:val="16"/>
                    <w:lang w:val="sr-Latn-CS"/>
                  </w:rPr>
                  <w:t xml:space="preserve">     Телефон</w:t>
                </w:r>
                <w:r w:rsidR="005A4E20" w:rsidRPr="005A4E20">
                  <w:rPr>
                    <w:rFonts w:ascii="Tahoma" w:hAnsi="Tahoma" w:cs="Tahoma"/>
                    <w:sz w:val="16"/>
                    <w:szCs w:val="16"/>
                    <w:lang w:val="sr-Latn-CS"/>
                  </w:rPr>
                  <w:t>:</w:t>
                </w:r>
                <w:r>
                  <w:rPr>
                    <w:rFonts w:ascii="Tahoma" w:hAnsi="Tahoma" w:cs="Tahoma"/>
                    <w:sz w:val="16"/>
                    <w:szCs w:val="16"/>
                    <w:lang w:val="sr-Latn-CS"/>
                  </w:rPr>
                  <w:t xml:space="preserve">    </w:t>
                </w:r>
                <w:r w:rsidR="005A4E20" w:rsidRPr="005A4E20">
                  <w:rPr>
                    <w:rFonts w:ascii="Tahoma" w:hAnsi="Tahoma" w:cs="Tahoma"/>
                    <w:sz w:val="16"/>
                    <w:szCs w:val="16"/>
                    <w:lang w:val="sr-Latn-CS"/>
                  </w:rPr>
                  <w:t>(+ 381 11) 303 38 27</w:t>
                </w:r>
              </w:p>
              <w:p w:rsidR="005A4E20" w:rsidRPr="00926878" w:rsidRDefault="00926878" w:rsidP="00926878">
                <w:pPr>
                  <w:ind w:left="1440"/>
                  <w:jc w:val="center"/>
                  <w:rPr>
                    <w:rFonts w:ascii="Tahoma" w:hAnsi="Tahoma" w:cs="Tahoma"/>
                    <w:sz w:val="16"/>
                    <w:szCs w:val="16"/>
                    <w:lang w:val="sr-Cyrl-CS"/>
                  </w:rPr>
                </w:pPr>
                <w:r>
                  <w:rPr>
                    <w:rFonts w:ascii="Tahoma" w:hAnsi="Tahoma" w:cs="Tahoma"/>
                    <w:sz w:val="16"/>
                    <w:szCs w:val="16"/>
                    <w:lang w:val="sr-Cyrl-CS"/>
                  </w:rPr>
                  <w:t xml:space="preserve">      </w:t>
                </w:r>
                <w:r w:rsidR="00F658D5">
                  <w:rPr>
                    <w:rFonts w:ascii="Tahoma" w:hAnsi="Tahoma" w:cs="Tahoma"/>
                    <w:sz w:val="16"/>
                    <w:szCs w:val="16"/>
                    <w:lang w:val="sr-Latn-CS"/>
                  </w:rPr>
                  <w:t>Факс</w:t>
                </w:r>
                <w:r>
                  <w:rPr>
                    <w:rFonts w:ascii="Tahoma" w:hAnsi="Tahoma" w:cs="Tahoma"/>
                    <w:sz w:val="16"/>
                    <w:szCs w:val="16"/>
                    <w:lang w:val="sr-Latn-CS"/>
                  </w:rPr>
                  <w:t xml:space="preserve">:       </w:t>
                </w:r>
                <w:r>
                  <w:rPr>
                    <w:rFonts w:ascii="Tahoma" w:hAnsi="Tahoma" w:cs="Tahoma"/>
                    <w:sz w:val="16"/>
                    <w:szCs w:val="16"/>
                    <w:lang w:val="sr-Cyrl-CS"/>
                  </w:rPr>
                  <w:t xml:space="preserve"> </w:t>
                </w:r>
                <w:r>
                  <w:rPr>
                    <w:rFonts w:ascii="Tahoma" w:hAnsi="Tahoma" w:cs="Tahoma"/>
                    <w:sz w:val="16"/>
                    <w:szCs w:val="16"/>
                    <w:lang w:val="sr-Latn-CS"/>
                  </w:rPr>
                  <w:t xml:space="preserve">  </w:t>
                </w:r>
                <w:r w:rsidR="005A4E20" w:rsidRPr="005A4E20">
                  <w:rPr>
                    <w:rFonts w:ascii="Tahoma" w:hAnsi="Tahoma" w:cs="Tahoma"/>
                    <w:sz w:val="16"/>
                    <w:szCs w:val="16"/>
                    <w:lang w:val="sr-Latn-CS"/>
                  </w:rPr>
                  <w:t xml:space="preserve">(+ 381 11) </w:t>
                </w:r>
                <w:r>
                  <w:rPr>
                    <w:rFonts w:ascii="Tahoma" w:hAnsi="Tahoma" w:cs="Tahoma"/>
                    <w:sz w:val="16"/>
                    <w:szCs w:val="16"/>
                    <w:lang w:val="sr-Cyrl-CS"/>
                  </w:rPr>
                  <w:t>323 78 05</w:t>
                </w:r>
              </w:p>
              <w:p w:rsidR="005A4E20" w:rsidRPr="00926878" w:rsidRDefault="00926878" w:rsidP="00926878">
                <w:pPr>
                  <w:ind w:left="1440"/>
                  <w:jc w:val="center"/>
                  <w:rPr>
                    <w:rFonts w:ascii="Tahoma" w:hAnsi="Tahoma" w:cs="Tahoma"/>
                    <w:sz w:val="16"/>
                    <w:szCs w:val="16"/>
                    <w:lang w:val="sr-Cyrl-CS"/>
                  </w:rPr>
                </w:pPr>
                <w:r>
                  <w:rPr>
                    <w:rFonts w:ascii="Tahoma" w:hAnsi="Tahoma" w:cs="Tahoma"/>
                    <w:sz w:val="16"/>
                    <w:szCs w:val="16"/>
                    <w:lang w:val="sr-Cyrl-CS"/>
                  </w:rPr>
                  <w:t xml:space="preserve">      </w:t>
                </w:r>
                <w:r w:rsidR="005A4E20" w:rsidRPr="005A4E20">
                  <w:rPr>
                    <w:rFonts w:ascii="Tahoma" w:hAnsi="Tahoma" w:cs="Tahoma"/>
                    <w:sz w:val="16"/>
                    <w:szCs w:val="16"/>
                    <w:lang w:val="sr-Latn-CS"/>
                  </w:rPr>
                  <w:t xml:space="preserve">e-mail: </w:t>
                </w:r>
                <w:r w:rsidR="006D5982">
                  <w:rPr>
                    <w:rFonts w:ascii="Tahoma" w:hAnsi="Tahoma" w:cs="Tahoma"/>
                    <w:sz w:val="16"/>
                    <w:szCs w:val="16"/>
                    <w:lang w:val="sr-Latn-CS"/>
                  </w:rPr>
                  <w:t>ts@transparentnost.org.</w:t>
                </w:r>
                <w:r>
                  <w:rPr>
                    <w:rFonts w:ascii="Tahoma" w:hAnsi="Tahoma" w:cs="Tahoma"/>
                    <w:sz w:val="16"/>
                    <w:szCs w:val="16"/>
                    <w:lang w:val="it-IT"/>
                  </w:rPr>
                  <w:t>rs</w:t>
                </w:r>
              </w:p>
            </w:txbxContent>
          </v:textbox>
        </v:shape>
      </w:pict>
    </w:r>
    <w:r w:rsidR="00B138F3">
      <w:rPr>
        <w:rFonts w:ascii="Arial" w:hAnsi="Arial" w:cs="Arial"/>
        <w:b/>
        <w:caps/>
        <w:noProof/>
        <w:sz w:val="28"/>
        <w:szCs w:val="28"/>
      </w:rPr>
      <w:drawing>
        <wp:anchor distT="0" distB="0" distL="114300" distR="114300" simplePos="0" relativeHeight="251657216" behindDoc="0" locked="0" layoutInCell="1" allowOverlap="1">
          <wp:simplePos x="0" y="0"/>
          <wp:positionH relativeFrom="column">
            <wp:posOffset>0</wp:posOffset>
          </wp:positionH>
          <wp:positionV relativeFrom="paragraph">
            <wp:posOffset>114300</wp:posOffset>
          </wp:positionV>
          <wp:extent cx="800100" cy="777240"/>
          <wp:effectExtent l="19050" t="0" r="0" b="0"/>
          <wp:wrapTopAndBottom/>
          <wp:docPr id="3" name="Picture 3" descr="w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 bmp"/>
                  <pic:cNvPicPr>
                    <a:picLocks noChangeAspect="1" noChangeArrowheads="1"/>
                  </pic:cNvPicPr>
                </pic:nvPicPr>
                <pic:blipFill>
                  <a:blip r:embed="rId1"/>
                  <a:srcRect/>
                  <a:stretch>
                    <a:fillRect/>
                  </a:stretch>
                </pic:blipFill>
                <pic:spPr bwMode="auto">
                  <a:xfrm>
                    <a:off x="0" y="0"/>
                    <a:ext cx="800100" cy="777240"/>
                  </a:xfrm>
                  <a:prstGeom prst="rect">
                    <a:avLst/>
                  </a:prstGeom>
                  <a:noFill/>
                  <a:ln w="9525">
                    <a:noFill/>
                    <a:miter lim="800000"/>
                    <a:headEnd/>
                    <a:tailEnd/>
                  </a:ln>
                </pic:spPr>
              </pic:pic>
            </a:graphicData>
          </a:graphic>
        </wp:anchor>
      </w:drawing>
    </w:r>
  </w:p>
  <w:p w:rsidR="005A4E20" w:rsidRPr="00F658D5" w:rsidRDefault="00F658D5" w:rsidP="005A4E20">
    <w:pPr>
      <w:pStyle w:val="Header"/>
      <w:ind w:left="1440"/>
      <w:rPr>
        <w:rFonts w:ascii="Tahoma" w:eastAsia="Arial Unicode MS" w:hAnsi="Tahoma" w:cs="Tahoma"/>
        <w:b/>
        <w:iCs/>
        <w:caps/>
        <w:lang w:val="sr-Cyrl-BA"/>
      </w:rPr>
    </w:pPr>
    <w:r>
      <w:rPr>
        <w:rFonts w:ascii="Tahoma" w:eastAsia="Arial Unicode MS" w:hAnsi="Tahoma" w:cs="Tahoma"/>
        <w:b/>
        <w:iCs/>
        <w:caps/>
        <w:sz w:val="28"/>
        <w:szCs w:val="28"/>
        <w:lang w:val="sr-Cyrl-BA"/>
      </w:rPr>
      <w:t>ТРАНСПАРЕНТНОСТ</w:t>
    </w:r>
  </w:p>
  <w:p w:rsidR="005A4E20" w:rsidRPr="00327589" w:rsidRDefault="00F658D5" w:rsidP="005A4E20">
    <w:pPr>
      <w:pStyle w:val="Header"/>
      <w:pBdr>
        <w:bottom w:val="single" w:sz="12" w:space="11" w:color="auto"/>
      </w:pBdr>
      <w:ind w:left="1440"/>
      <w:rPr>
        <w:rFonts w:ascii="Tahoma" w:eastAsia="Arial Unicode MS" w:hAnsi="Tahoma" w:cs="Tahoma"/>
        <w:b/>
        <w:i/>
        <w:sz w:val="32"/>
        <w:szCs w:val="32"/>
        <w:lang w:val="sr-Latn-CS"/>
      </w:rPr>
    </w:pPr>
    <w:r>
      <w:rPr>
        <w:rFonts w:ascii="Tahoma" w:eastAsia="Arial Unicode MS" w:hAnsi="Tahoma" w:cs="Tahoma"/>
        <w:b/>
        <w:iCs/>
        <w:caps/>
        <w:sz w:val="28"/>
        <w:szCs w:val="28"/>
        <w:lang w:val="sr-Latn-CS"/>
      </w:rPr>
      <w:t>сРБИЈА</w:t>
    </w:r>
  </w:p>
  <w:p w:rsidR="005A4E20" w:rsidRPr="00327589" w:rsidRDefault="005A4E20" w:rsidP="005A4E20">
    <w:pPr>
      <w:rPr>
        <w:b/>
      </w:rPr>
    </w:pPr>
  </w:p>
  <w:p w:rsidR="005A4E20" w:rsidRDefault="005A4E20" w:rsidP="005A4E20">
    <w:pPr>
      <w:pStyle w:val="Header"/>
    </w:pPr>
  </w:p>
  <w:p w:rsidR="005A4E20" w:rsidRPr="005A4E20" w:rsidRDefault="005A4E20" w:rsidP="005A4E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1C39"/>
    <w:multiLevelType w:val="hybridMultilevel"/>
    <w:tmpl w:val="1AAE02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397B5F"/>
    <w:multiLevelType w:val="multilevel"/>
    <w:tmpl w:val="9E022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2611D3"/>
    <w:multiLevelType w:val="hybridMultilevel"/>
    <w:tmpl w:val="401A8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4CE253E"/>
    <w:multiLevelType w:val="hybridMultilevel"/>
    <w:tmpl w:val="AE521E3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8284089"/>
    <w:multiLevelType w:val="hybridMultilevel"/>
    <w:tmpl w:val="1B783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CA694A"/>
    <w:multiLevelType w:val="hybridMultilevel"/>
    <w:tmpl w:val="1B783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2A5521"/>
    <w:multiLevelType w:val="hybridMultilevel"/>
    <w:tmpl w:val="0FD0FA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76833F09"/>
    <w:multiLevelType w:val="hybridMultilevel"/>
    <w:tmpl w:val="B9D0D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7"/>
  </w:num>
  <w:num w:numId="5">
    <w:abstractNumId w:val="3"/>
  </w:num>
  <w:num w:numId="6">
    <w:abstractNumId w:val="2"/>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doNotDisplayPageBoundaries/>
  <w:displayBackgroundShape/>
  <w:stylePaneFormatFilter w:val="3F01"/>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A4E20"/>
    <w:rsid w:val="00014176"/>
    <w:rsid w:val="00021344"/>
    <w:rsid w:val="00031507"/>
    <w:rsid w:val="00033C84"/>
    <w:rsid w:val="00043191"/>
    <w:rsid w:val="000459BF"/>
    <w:rsid w:val="00071C1F"/>
    <w:rsid w:val="000806D9"/>
    <w:rsid w:val="00090D58"/>
    <w:rsid w:val="0009480A"/>
    <w:rsid w:val="00094829"/>
    <w:rsid w:val="000A0B93"/>
    <w:rsid w:val="000A5563"/>
    <w:rsid w:val="000C3237"/>
    <w:rsid w:val="000E06BE"/>
    <w:rsid w:val="000F3516"/>
    <w:rsid w:val="00104CA4"/>
    <w:rsid w:val="00115073"/>
    <w:rsid w:val="00174B43"/>
    <w:rsid w:val="0017737D"/>
    <w:rsid w:val="001A04F6"/>
    <w:rsid w:val="001A336F"/>
    <w:rsid w:val="001B741E"/>
    <w:rsid w:val="001C39E6"/>
    <w:rsid w:val="001D3752"/>
    <w:rsid w:val="001E78B4"/>
    <w:rsid w:val="00206150"/>
    <w:rsid w:val="002061B8"/>
    <w:rsid w:val="00206318"/>
    <w:rsid w:val="00206DB4"/>
    <w:rsid w:val="00211656"/>
    <w:rsid w:val="00216F79"/>
    <w:rsid w:val="00220275"/>
    <w:rsid w:val="002221C8"/>
    <w:rsid w:val="0023605C"/>
    <w:rsid w:val="00244824"/>
    <w:rsid w:val="00246C49"/>
    <w:rsid w:val="00250666"/>
    <w:rsid w:val="00263676"/>
    <w:rsid w:val="00273567"/>
    <w:rsid w:val="002831ED"/>
    <w:rsid w:val="00283CB7"/>
    <w:rsid w:val="00297452"/>
    <w:rsid w:val="002B05EB"/>
    <w:rsid w:val="002B296E"/>
    <w:rsid w:val="002B5DD8"/>
    <w:rsid w:val="002E3400"/>
    <w:rsid w:val="002F70D8"/>
    <w:rsid w:val="00316525"/>
    <w:rsid w:val="00321827"/>
    <w:rsid w:val="003429EF"/>
    <w:rsid w:val="0036230D"/>
    <w:rsid w:val="00366FAE"/>
    <w:rsid w:val="003723E3"/>
    <w:rsid w:val="00391055"/>
    <w:rsid w:val="003A4299"/>
    <w:rsid w:val="003C3BFF"/>
    <w:rsid w:val="003C5A44"/>
    <w:rsid w:val="003D3730"/>
    <w:rsid w:val="003E6150"/>
    <w:rsid w:val="003F5DA1"/>
    <w:rsid w:val="004076A5"/>
    <w:rsid w:val="0045728A"/>
    <w:rsid w:val="004660BD"/>
    <w:rsid w:val="004709E9"/>
    <w:rsid w:val="004923A7"/>
    <w:rsid w:val="004B1843"/>
    <w:rsid w:val="004B6A19"/>
    <w:rsid w:val="004D69B1"/>
    <w:rsid w:val="004F0F04"/>
    <w:rsid w:val="00502BB8"/>
    <w:rsid w:val="00504395"/>
    <w:rsid w:val="00520AE6"/>
    <w:rsid w:val="005334CC"/>
    <w:rsid w:val="00533F70"/>
    <w:rsid w:val="0055049C"/>
    <w:rsid w:val="005627A7"/>
    <w:rsid w:val="00576656"/>
    <w:rsid w:val="005A0FE6"/>
    <w:rsid w:val="005A4E20"/>
    <w:rsid w:val="005A74C1"/>
    <w:rsid w:val="005C447F"/>
    <w:rsid w:val="005D4DEC"/>
    <w:rsid w:val="005F2123"/>
    <w:rsid w:val="00600484"/>
    <w:rsid w:val="00602008"/>
    <w:rsid w:val="00606D3D"/>
    <w:rsid w:val="00621335"/>
    <w:rsid w:val="00626246"/>
    <w:rsid w:val="00632651"/>
    <w:rsid w:val="006333E8"/>
    <w:rsid w:val="00636BE2"/>
    <w:rsid w:val="0063797E"/>
    <w:rsid w:val="006511BF"/>
    <w:rsid w:val="00664233"/>
    <w:rsid w:val="00664697"/>
    <w:rsid w:val="006715D6"/>
    <w:rsid w:val="00683F93"/>
    <w:rsid w:val="006863B5"/>
    <w:rsid w:val="006C0810"/>
    <w:rsid w:val="006C66DB"/>
    <w:rsid w:val="006D1744"/>
    <w:rsid w:val="006D22CE"/>
    <w:rsid w:val="006D5982"/>
    <w:rsid w:val="006D781C"/>
    <w:rsid w:val="006E32F2"/>
    <w:rsid w:val="006F7AC8"/>
    <w:rsid w:val="00710BFD"/>
    <w:rsid w:val="00722E45"/>
    <w:rsid w:val="00724909"/>
    <w:rsid w:val="00742A35"/>
    <w:rsid w:val="00751758"/>
    <w:rsid w:val="00760E56"/>
    <w:rsid w:val="00775FC1"/>
    <w:rsid w:val="007834CB"/>
    <w:rsid w:val="007B314E"/>
    <w:rsid w:val="007C02B9"/>
    <w:rsid w:val="007C0FB2"/>
    <w:rsid w:val="007C1DA0"/>
    <w:rsid w:val="007E0944"/>
    <w:rsid w:val="007E5C34"/>
    <w:rsid w:val="007F758F"/>
    <w:rsid w:val="008276FD"/>
    <w:rsid w:val="008572E4"/>
    <w:rsid w:val="00881A2D"/>
    <w:rsid w:val="008A2390"/>
    <w:rsid w:val="008A5977"/>
    <w:rsid w:val="008D6944"/>
    <w:rsid w:val="008E2E83"/>
    <w:rsid w:val="009242CF"/>
    <w:rsid w:val="00926878"/>
    <w:rsid w:val="00930502"/>
    <w:rsid w:val="00932A0B"/>
    <w:rsid w:val="009339CF"/>
    <w:rsid w:val="00933E8A"/>
    <w:rsid w:val="00937072"/>
    <w:rsid w:val="00973EC2"/>
    <w:rsid w:val="009A7DB9"/>
    <w:rsid w:val="009E6863"/>
    <w:rsid w:val="00A20FAA"/>
    <w:rsid w:val="00A47E55"/>
    <w:rsid w:val="00A55DA9"/>
    <w:rsid w:val="00A61D6D"/>
    <w:rsid w:val="00A6253C"/>
    <w:rsid w:val="00A640C2"/>
    <w:rsid w:val="00A82CD4"/>
    <w:rsid w:val="00A965BB"/>
    <w:rsid w:val="00AA447C"/>
    <w:rsid w:val="00AB2094"/>
    <w:rsid w:val="00AB3EDC"/>
    <w:rsid w:val="00AB3FC2"/>
    <w:rsid w:val="00AD25BD"/>
    <w:rsid w:val="00AF2058"/>
    <w:rsid w:val="00B065A1"/>
    <w:rsid w:val="00B138F3"/>
    <w:rsid w:val="00B225F0"/>
    <w:rsid w:val="00B32567"/>
    <w:rsid w:val="00B33BDC"/>
    <w:rsid w:val="00B530C0"/>
    <w:rsid w:val="00B5469A"/>
    <w:rsid w:val="00B612E0"/>
    <w:rsid w:val="00B61664"/>
    <w:rsid w:val="00B80C48"/>
    <w:rsid w:val="00B95B28"/>
    <w:rsid w:val="00B9786A"/>
    <w:rsid w:val="00BB4C35"/>
    <w:rsid w:val="00BC35D2"/>
    <w:rsid w:val="00BC6B82"/>
    <w:rsid w:val="00BD5148"/>
    <w:rsid w:val="00BE4168"/>
    <w:rsid w:val="00BE47B0"/>
    <w:rsid w:val="00BF2454"/>
    <w:rsid w:val="00BF69AA"/>
    <w:rsid w:val="00C04F3E"/>
    <w:rsid w:val="00C14486"/>
    <w:rsid w:val="00C441B8"/>
    <w:rsid w:val="00C4772B"/>
    <w:rsid w:val="00C949F8"/>
    <w:rsid w:val="00CA182B"/>
    <w:rsid w:val="00CA2BFB"/>
    <w:rsid w:val="00CB3A62"/>
    <w:rsid w:val="00CB409A"/>
    <w:rsid w:val="00CC0582"/>
    <w:rsid w:val="00CC2BBD"/>
    <w:rsid w:val="00CC59C8"/>
    <w:rsid w:val="00CD4422"/>
    <w:rsid w:val="00CF3EAF"/>
    <w:rsid w:val="00CF767C"/>
    <w:rsid w:val="00D03B0A"/>
    <w:rsid w:val="00D161F7"/>
    <w:rsid w:val="00D25000"/>
    <w:rsid w:val="00D45431"/>
    <w:rsid w:val="00D57133"/>
    <w:rsid w:val="00D61746"/>
    <w:rsid w:val="00D6180E"/>
    <w:rsid w:val="00D8622F"/>
    <w:rsid w:val="00DB3CEE"/>
    <w:rsid w:val="00DC1F8E"/>
    <w:rsid w:val="00DC773E"/>
    <w:rsid w:val="00DC7D8E"/>
    <w:rsid w:val="00DF1335"/>
    <w:rsid w:val="00E00798"/>
    <w:rsid w:val="00E07E59"/>
    <w:rsid w:val="00E30774"/>
    <w:rsid w:val="00E35FF4"/>
    <w:rsid w:val="00E63EE6"/>
    <w:rsid w:val="00E87DA0"/>
    <w:rsid w:val="00EA54C2"/>
    <w:rsid w:val="00EB1D48"/>
    <w:rsid w:val="00EB3ED9"/>
    <w:rsid w:val="00EB7863"/>
    <w:rsid w:val="00EC6BAA"/>
    <w:rsid w:val="00EE2C01"/>
    <w:rsid w:val="00EF4383"/>
    <w:rsid w:val="00EF4A76"/>
    <w:rsid w:val="00F025BD"/>
    <w:rsid w:val="00F27450"/>
    <w:rsid w:val="00F27F1C"/>
    <w:rsid w:val="00F336FD"/>
    <w:rsid w:val="00F345CB"/>
    <w:rsid w:val="00F44D3B"/>
    <w:rsid w:val="00F47F06"/>
    <w:rsid w:val="00F55D8C"/>
    <w:rsid w:val="00F64277"/>
    <w:rsid w:val="00F658D5"/>
    <w:rsid w:val="00F8433E"/>
    <w:rsid w:val="00F931AB"/>
    <w:rsid w:val="00F946A4"/>
    <w:rsid w:val="00FC1DC8"/>
    <w:rsid w:val="00FC5CB7"/>
    <w:rsid w:val="00FE3643"/>
    <w:rsid w:val="00FF4B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4C35"/>
    <w:rPr>
      <w:sz w:val="24"/>
      <w:szCs w:val="24"/>
    </w:rPr>
  </w:style>
  <w:style w:type="paragraph" w:styleId="Heading5">
    <w:name w:val="heading 5"/>
    <w:basedOn w:val="Normal"/>
    <w:next w:val="Normal"/>
    <w:qFormat/>
    <w:rsid w:val="00710BFD"/>
    <w:pPr>
      <w:keepNext/>
      <w:outlineLvl w:val="4"/>
    </w:pPr>
    <w:rPr>
      <w:rFonts w:ascii="Tahoma" w:hAnsi="Tahoma" w:cs="Tahoma"/>
      <w:i/>
      <w:szCs w:val="20"/>
      <w:lang w:val="sr-Cyrl-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A4E20"/>
    <w:pPr>
      <w:tabs>
        <w:tab w:val="center" w:pos="4320"/>
        <w:tab w:val="right" w:pos="8640"/>
      </w:tabs>
    </w:pPr>
  </w:style>
  <w:style w:type="paragraph" w:styleId="Footer">
    <w:name w:val="footer"/>
    <w:basedOn w:val="Normal"/>
    <w:rsid w:val="005A4E20"/>
    <w:pPr>
      <w:tabs>
        <w:tab w:val="center" w:pos="4320"/>
        <w:tab w:val="right" w:pos="8640"/>
      </w:tabs>
    </w:pPr>
  </w:style>
  <w:style w:type="character" w:styleId="Hyperlink">
    <w:name w:val="Hyperlink"/>
    <w:rsid w:val="005A4E20"/>
    <w:rPr>
      <w:color w:val="0000FF"/>
      <w:u w:val="single"/>
    </w:rPr>
  </w:style>
  <w:style w:type="paragraph" w:styleId="BalloonText">
    <w:name w:val="Balloon Text"/>
    <w:basedOn w:val="Normal"/>
    <w:semiHidden/>
    <w:rsid w:val="00BB4C35"/>
    <w:rPr>
      <w:rFonts w:ascii="Tahoma" w:hAnsi="Tahoma" w:cs="Tahoma"/>
      <w:sz w:val="16"/>
      <w:szCs w:val="16"/>
    </w:rPr>
  </w:style>
  <w:style w:type="paragraph" w:customStyle="1" w:styleId="Style1">
    <w:name w:val="Style1"/>
    <w:basedOn w:val="Normal"/>
    <w:uiPriority w:val="99"/>
    <w:rsid w:val="009E6863"/>
    <w:pPr>
      <w:widowControl w:val="0"/>
      <w:autoSpaceDE w:val="0"/>
      <w:autoSpaceDN w:val="0"/>
      <w:adjustRightInd w:val="0"/>
    </w:pPr>
    <w:rPr>
      <w:rFonts w:ascii="Calibri" w:hAnsi="Calibri"/>
    </w:rPr>
  </w:style>
  <w:style w:type="paragraph" w:customStyle="1" w:styleId="Style2">
    <w:name w:val="Style2"/>
    <w:basedOn w:val="Normal"/>
    <w:uiPriority w:val="99"/>
    <w:rsid w:val="009E6863"/>
    <w:pPr>
      <w:widowControl w:val="0"/>
      <w:autoSpaceDE w:val="0"/>
      <w:autoSpaceDN w:val="0"/>
      <w:adjustRightInd w:val="0"/>
      <w:spacing w:line="216" w:lineRule="exact"/>
      <w:jc w:val="center"/>
    </w:pPr>
    <w:rPr>
      <w:rFonts w:ascii="Calibri" w:hAnsi="Calibri"/>
    </w:rPr>
  </w:style>
  <w:style w:type="paragraph" w:customStyle="1" w:styleId="Style3">
    <w:name w:val="Style3"/>
    <w:basedOn w:val="Normal"/>
    <w:uiPriority w:val="99"/>
    <w:rsid w:val="009E6863"/>
    <w:pPr>
      <w:widowControl w:val="0"/>
      <w:autoSpaceDE w:val="0"/>
      <w:autoSpaceDN w:val="0"/>
      <w:adjustRightInd w:val="0"/>
      <w:spacing w:line="302" w:lineRule="exact"/>
      <w:ind w:firstLine="360"/>
    </w:pPr>
    <w:rPr>
      <w:rFonts w:ascii="Calibri" w:hAnsi="Calibri"/>
    </w:rPr>
  </w:style>
  <w:style w:type="paragraph" w:customStyle="1" w:styleId="Style4">
    <w:name w:val="Style4"/>
    <w:basedOn w:val="Normal"/>
    <w:uiPriority w:val="99"/>
    <w:rsid w:val="009E6863"/>
    <w:pPr>
      <w:widowControl w:val="0"/>
      <w:autoSpaceDE w:val="0"/>
      <w:autoSpaceDN w:val="0"/>
      <w:adjustRightInd w:val="0"/>
      <w:spacing w:line="251" w:lineRule="exact"/>
      <w:jc w:val="both"/>
    </w:pPr>
    <w:rPr>
      <w:rFonts w:ascii="Calibri" w:hAnsi="Calibri"/>
    </w:rPr>
  </w:style>
  <w:style w:type="paragraph" w:customStyle="1" w:styleId="Style5">
    <w:name w:val="Style5"/>
    <w:basedOn w:val="Normal"/>
    <w:uiPriority w:val="99"/>
    <w:rsid w:val="009E6863"/>
    <w:pPr>
      <w:widowControl w:val="0"/>
      <w:autoSpaceDE w:val="0"/>
      <w:autoSpaceDN w:val="0"/>
      <w:adjustRightInd w:val="0"/>
    </w:pPr>
    <w:rPr>
      <w:rFonts w:ascii="Calibri" w:hAnsi="Calibri"/>
    </w:rPr>
  </w:style>
  <w:style w:type="paragraph" w:customStyle="1" w:styleId="Style6">
    <w:name w:val="Style6"/>
    <w:basedOn w:val="Normal"/>
    <w:uiPriority w:val="99"/>
    <w:rsid w:val="009E6863"/>
    <w:pPr>
      <w:widowControl w:val="0"/>
      <w:autoSpaceDE w:val="0"/>
      <w:autoSpaceDN w:val="0"/>
      <w:adjustRightInd w:val="0"/>
    </w:pPr>
    <w:rPr>
      <w:rFonts w:ascii="Calibri" w:hAnsi="Calibri"/>
    </w:rPr>
  </w:style>
  <w:style w:type="paragraph" w:customStyle="1" w:styleId="Style7">
    <w:name w:val="Style7"/>
    <w:basedOn w:val="Normal"/>
    <w:uiPriority w:val="99"/>
    <w:rsid w:val="009E6863"/>
    <w:pPr>
      <w:widowControl w:val="0"/>
      <w:autoSpaceDE w:val="0"/>
      <w:autoSpaceDN w:val="0"/>
      <w:adjustRightInd w:val="0"/>
      <w:spacing w:line="220" w:lineRule="exact"/>
    </w:pPr>
    <w:rPr>
      <w:rFonts w:ascii="Calibri" w:hAnsi="Calibri"/>
    </w:rPr>
  </w:style>
  <w:style w:type="paragraph" w:customStyle="1" w:styleId="Style8">
    <w:name w:val="Style8"/>
    <w:basedOn w:val="Normal"/>
    <w:uiPriority w:val="99"/>
    <w:rsid w:val="009E6863"/>
    <w:pPr>
      <w:widowControl w:val="0"/>
      <w:autoSpaceDE w:val="0"/>
      <w:autoSpaceDN w:val="0"/>
      <w:adjustRightInd w:val="0"/>
    </w:pPr>
    <w:rPr>
      <w:rFonts w:ascii="Calibri" w:hAnsi="Calibri"/>
    </w:rPr>
  </w:style>
  <w:style w:type="paragraph" w:customStyle="1" w:styleId="Style9">
    <w:name w:val="Style9"/>
    <w:basedOn w:val="Normal"/>
    <w:uiPriority w:val="99"/>
    <w:rsid w:val="009E6863"/>
    <w:pPr>
      <w:widowControl w:val="0"/>
      <w:autoSpaceDE w:val="0"/>
      <w:autoSpaceDN w:val="0"/>
      <w:adjustRightInd w:val="0"/>
      <w:spacing w:line="485" w:lineRule="exact"/>
    </w:pPr>
    <w:rPr>
      <w:rFonts w:ascii="Calibri" w:hAnsi="Calibri"/>
    </w:rPr>
  </w:style>
  <w:style w:type="paragraph" w:customStyle="1" w:styleId="Style10">
    <w:name w:val="Style10"/>
    <w:basedOn w:val="Normal"/>
    <w:uiPriority w:val="99"/>
    <w:rsid w:val="009E6863"/>
    <w:pPr>
      <w:widowControl w:val="0"/>
      <w:autoSpaceDE w:val="0"/>
      <w:autoSpaceDN w:val="0"/>
      <w:adjustRightInd w:val="0"/>
      <w:spacing w:line="283" w:lineRule="exact"/>
      <w:jc w:val="both"/>
    </w:pPr>
    <w:rPr>
      <w:rFonts w:ascii="Calibri" w:hAnsi="Calibri"/>
    </w:rPr>
  </w:style>
  <w:style w:type="paragraph" w:customStyle="1" w:styleId="Style11">
    <w:name w:val="Style11"/>
    <w:basedOn w:val="Normal"/>
    <w:uiPriority w:val="99"/>
    <w:rsid w:val="009E6863"/>
    <w:pPr>
      <w:widowControl w:val="0"/>
      <w:autoSpaceDE w:val="0"/>
      <w:autoSpaceDN w:val="0"/>
      <w:adjustRightInd w:val="0"/>
      <w:spacing w:line="305" w:lineRule="exact"/>
      <w:ind w:hanging="326"/>
    </w:pPr>
    <w:rPr>
      <w:rFonts w:ascii="Calibri" w:hAnsi="Calibri"/>
    </w:rPr>
  </w:style>
  <w:style w:type="character" w:customStyle="1" w:styleId="FontStyle13">
    <w:name w:val="Font Style13"/>
    <w:uiPriority w:val="99"/>
    <w:rsid w:val="009E6863"/>
    <w:rPr>
      <w:rFonts w:ascii="Calibri" w:hAnsi="Calibri" w:cs="Calibri"/>
      <w:b/>
      <w:bCs/>
      <w:i/>
      <w:iCs/>
      <w:sz w:val="32"/>
      <w:szCs w:val="32"/>
    </w:rPr>
  </w:style>
  <w:style w:type="character" w:customStyle="1" w:styleId="FontStyle14">
    <w:name w:val="Font Style14"/>
    <w:uiPriority w:val="99"/>
    <w:rsid w:val="009E6863"/>
    <w:rPr>
      <w:rFonts w:ascii="Calibri" w:hAnsi="Calibri" w:cs="Calibri"/>
      <w:b/>
      <w:bCs/>
      <w:spacing w:val="10"/>
      <w:sz w:val="14"/>
      <w:szCs w:val="14"/>
    </w:rPr>
  </w:style>
  <w:style w:type="character" w:customStyle="1" w:styleId="FontStyle15">
    <w:name w:val="Font Style15"/>
    <w:uiPriority w:val="99"/>
    <w:rsid w:val="009E6863"/>
    <w:rPr>
      <w:rFonts w:ascii="Lucida Sans Unicode" w:hAnsi="Lucida Sans Unicode" w:cs="Lucida Sans Unicode"/>
      <w:b/>
      <w:bCs/>
      <w:i/>
      <w:iCs/>
      <w:sz w:val="8"/>
      <w:szCs w:val="8"/>
    </w:rPr>
  </w:style>
  <w:style w:type="character" w:customStyle="1" w:styleId="FontStyle16">
    <w:name w:val="Font Style16"/>
    <w:uiPriority w:val="99"/>
    <w:rsid w:val="009E6863"/>
    <w:rPr>
      <w:rFonts w:ascii="Times New Roman" w:hAnsi="Times New Roman" w:cs="Times New Roman"/>
      <w:sz w:val="18"/>
      <w:szCs w:val="18"/>
    </w:rPr>
  </w:style>
  <w:style w:type="character" w:customStyle="1" w:styleId="FontStyle17">
    <w:name w:val="Font Style17"/>
    <w:uiPriority w:val="99"/>
    <w:rsid w:val="009E6863"/>
    <w:rPr>
      <w:rFonts w:ascii="Times New Roman" w:hAnsi="Times New Roman" w:cs="Times New Roman"/>
      <w:sz w:val="14"/>
      <w:szCs w:val="14"/>
    </w:rPr>
  </w:style>
  <w:style w:type="character" w:customStyle="1" w:styleId="FontStyle18">
    <w:name w:val="Font Style18"/>
    <w:uiPriority w:val="99"/>
    <w:rsid w:val="009E6863"/>
    <w:rPr>
      <w:rFonts w:ascii="Calibri" w:hAnsi="Calibri" w:cs="Calibri"/>
      <w:i/>
      <w:iCs/>
      <w:spacing w:val="30"/>
      <w:sz w:val="22"/>
      <w:szCs w:val="22"/>
    </w:rPr>
  </w:style>
  <w:style w:type="character" w:customStyle="1" w:styleId="FontStyle19">
    <w:name w:val="Font Style19"/>
    <w:uiPriority w:val="99"/>
    <w:rsid w:val="009E6863"/>
    <w:rPr>
      <w:rFonts w:ascii="Calibri" w:hAnsi="Calibri" w:cs="Calibri"/>
      <w:i/>
      <w:iCs/>
      <w:sz w:val="20"/>
      <w:szCs w:val="20"/>
    </w:rPr>
  </w:style>
  <w:style w:type="character" w:customStyle="1" w:styleId="FontStyle20">
    <w:name w:val="Font Style20"/>
    <w:uiPriority w:val="99"/>
    <w:rsid w:val="009E6863"/>
    <w:rPr>
      <w:rFonts w:ascii="Calibri" w:hAnsi="Calibri" w:cs="Calibri"/>
      <w:sz w:val="20"/>
      <w:szCs w:val="20"/>
    </w:rPr>
  </w:style>
  <w:style w:type="character" w:customStyle="1" w:styleId="FontStyle21">
    <w:name w:val="Font Style21"/>
    <w:uiPriority w:val="99"/>
    <w:rsid w:val="009E6863"/>
    <w:rPr>
      <w:rFonts w:ascii="Calibri" w:hAnsi="Calibri" w:cs="Calibri"/>
      <w:sz w:val="22"/>
      <w:szCs w:val="22"/>
    </w:rPr>
  </w:style>
  <w:style w:type="paragraph" w:styleId="NoSpacing">
    <w:name w:val="No Spacing"/>
    <w:uiPriority w:val="1"/>
    <w:qFormat/>
    <w:rsid w:val="00B5469A"/>
    <w:rPr>
      <w:rFonts w:ascii="Calibri" w:eastAsia="Calibri" w:hAnsi="Calibri"/>
      <w:sz w:val="22"/>
      <w:szCs w:val="22"/>
    </w:rPr>
  </w:style>
  <w:style w:type="paragraph" w:styleId="EndnoteText">
    <w:name w:val="endnote text"/>
    <w:basedOn w:val="Normal"/>
    <w:link w:val="EndnoteTextChar"/>
    <w:rsid w:val="00E63EE6"/>
    <w:rPr>
      <w:sz w:val="20"/>
      <w:szCs w:val="20"/>
    </w:rPr>
  </w:style>
  <w:style w:type="character" w:customStyle="1" w:styleId="EndnoteTextChar">
    <w:name w:val="Endnote Text Char"/>
    <w:basedOn w:val="DefaultParagraphFont"/>
    <w:link w:val="EndnoteText"/>
    <w:rsid w:val="00E63EE6"/>
  </w:style>
  <w:style w:type="character" w:styleId="EndnoteReference">
    <w:name w:val="endnote reference"/>
    <w:rsid w:val="00E63EE6"/>
    <w:rPr>
      <w:vertAlign w:val="superscript"/>
    </w:rPr>
  </w:style>
  <w:style w:type="paragraph" w:customStyle="1" w:styleId="broj">
    <w:name w:val="broj"/>
    <w:basedOn w:val="Normal"/>
    <w:rsid w:val="00C441B8"/>
    <w:pPr>
      <w:spacing w:before="100" w:beforeAutospacing="1" w:after="100" w:afterAutospacing="1"/>
    </w:pPr>
    <w:rPr>
      <w:lang w:val="sr-Latn-CS" w:eastAsia="sr-Latn-CS" w:bidi="ta-IN"/>
    </w:rPr>
  </w:style>
  <w:style w:type="paragraph" w:styleId="NormalWeb">
    <w:name w:val="Normal (Web)"/>
    <w:basedOn w:val="Normal"/>
    <w:rsid w:val="00C441B8"/>
    <w:pPr>
      <w:spacing w:before="100" w:beforeAutospacing="1" w:after="100" w:afterAutospacing="1"/>
    </w:pPr>
    <w:rPr>
      <w:lang w:val="sr-Latn-CS" w:eastAsia="sr-Latn-CS" w:bidi="ta-IN"/>
    </w:rPr>
  </w:style>
  <w:style w:type="paragraph" w:customStyle="1" w:styleId="odluka-zakon">
    <w:name w:val="odluka-zakon"/>
    <w:basedOn w:val="Normal"/>
    <w:rsid w:val="00C441B8"/>
    <w:pPr>
      <w:spacing w:before="100" w:beforeAutospacing="1" w:after="100" w:afterAutospacing="1"/>
    </w:pPr>
    <w:rPr>
      <w:lang w:val="sr-Latn-CS" w:eastAsia="sr-Latn-CS" w:bidi="ta-IN"/>
    </w:rPr>
  </w:style>
  <w:style w:type="paragraph" w:customStyle="1" w:styleId="naslov">
    <w:name w:val="naslov"/>
    <w:basedOn w:val="Normal"/>
    <w:rsid w:val="00C441B8"/>
    <w:pPr>
      <w:spacing w:before="100" w:beforeAutospacing="1" w:after="100" w:afterAutospacing="1"/>
    </w:pPr>
    <w:rPr>
      <w:lang w:val="sr-Latn-CS" w:eastAsia="sr-Latn-CS" w:bidi="ta-IN"/>
    </w:rPr>
  </w:style>
  <w:style w:type="paragraph" w:customStyle="1" w:styleId="clan">
    <w:name w:val="clan"/>
    <w:basedOn w:val="Normal"/>
    <w:rsid w:val="00C441B8"/>
    <w:pPr>
      <w:spacing w:before="100" w:beforeAutospacing="1" w:after="100" w:afterAutospacing="1"/>
    </w:pPr>
    <w:rPr>
      <w:lang w:val="sr-Latn-CS" w:eastAsia="sr-Latn-CS" w:bidi="ta-IN"/>
    </w:rPr>
  </w:style>
  <w:style w:type="paragraph" w:customStyle="1" w:styleId="potpis">
    <w:name w:val="potpis"/>
    <w:basedOn w:val="Normal"/>
    <w:rsid w:val="00C441B8"/>
    <w:pPr>
      <w:spacing w:before="100" w:beforeAutospacing="1" w:after="100" w:afterAutospacing="1"/>
    </w:pPr>
    <w:rPr>
      <w:lang w:val="sr-Latn-CS" w:eastAsia="sr-Latn-CS" w:bidi="ta-IN"/>
    </w:rPr>
  </w:style>
  <w:style w:type="character" w:customStyle="1" w:styleId="bold">
    <w:name w:val="bold"/>
    <w:rsid w:val="00C441B8"/>
  </w:style>
  <w:style w:type="character" w:customStyle="1" w:styleId="apple-converted-space">
    <w:name w:val="apple-converted-space"/>
    <w:rsid w:val="00C441B8"/>
  </w:style>
  <w:style w:type="character" w:styleId="CommentReference">
    <w:name w:val="annotation reference"/>
    <w:rsid w:val="00C441B8"/>
    <w:rPr>
      <w:sz w:val="16"/>
      <w:szCs w:val="16"/>
    </w:rPr>
  </w:style>
  <w:style w:type="paragraph" w:styleId="CommentText">
    <w:name w:val="annotation text"/>
    <w:basedOn w:val="Normal"/>
    <w:link w:val="CommentTextChar"/>
    <w:rsid w:val="00C441B8"/>
    <w:rPr>
      <w:sz w:val="20"/>
      <w:szCs w:val="20"/>
      <w:lang w:val="sr-Latn-CS" w:eastAsia="sr-Latn-CS"/>
    </w:rPr>
  </w:style>
  <w:style w:type="character" w:customStyle="1" w:styleId="CommentTextChar">
    <w:name w:val="Comment Text Char"/>
    <w:link w:val="CommentText"/>
    <w:rsid w:val="00C441B8"/>
    <w:rPr>
      <w:lang w:val="sr-Latn-CS" w:eastAsia="sr-Latn-CS"/>
    </w:rPr>
  </w:style>
</w:styles>
</file>

<file path=word/webSettings.xml><?xml version="1.0" encoding="utf-8"?>
<w:webSettings xmlns:r="http://schemas.openxmlformats.org/officeDocument/2006/relationships" xmlns:w="http://schemas.openxmlformats.org/wordprocessingml/2006/main">
  <w:divs>
    <w:div w:id="360328210">
      <w:bodyDiv w:val="1"/>
      <w:marLeft w:val="0"/>
      <w:marRight w:val="0"/>
      <w:marTop w:val="0"/>
      <w:marBottom w:val="0"/>
      <w:divBdr>
        <w:top w:val="none" w:sz="0" w:space="0" w:color="auto"/>
        <w:left w:val="none" w:sz="0" w:space="0" w:color="auto"/>
        <w:bottom w:val="none" w:sz="0" w:space="0" w:color="auto"/>
        <w:right w:val="none" w:sz="0" w:space="0" w:color="auto"/>
      </w:divBdr>
      <w:divsChild>
        <w:div w:id="69887185">
          <w:marLeft w:val="0"/>
          <w:marRight w:val="0"/>
          <w:marTop w:val="0"/>
          <w:marBottom w:val="0"/>
          <w:divBdr>
            <w:top w:val="none" w:sz="0" w:space="0" w:color="auto"/>
            <w:left w:val="none" w:sz="0" w:space="0" w:color="auto"/>
            <w:bottom w:val="none" w:sz="0" w:space="0" w:color="auto"/>
            <w:right w:val="none" w:sz="0" w:space="0" w:color="auto"/>
          </w:divBdr>
        </w:div>
        <w:div w:id="110169631">
          <w:marLeft w:val="0"/>
          <w:marRight w:val="0"/>
          <w:marTop w:val="0"/>
          <w:marBottom w:val="0"/>
          <w:divBdr>
            <w:top w:val="none" w:sz="0" w:space="0" w:color="auto"/>
            <w:left w:val="none" w:sz="0" w:space="0" w:color="auto"/>
            <w:bottom w:val="none" w:sz="0" w:space="0" w:color="auto"/>
            <w:right w:val="none" w:sz="0" w:space="0" w:color="auto"/>
          </w:divBdr>
        </w:div>
        <w:div w:id="521208345">
          <w:marLeft w:val="0"/>
          <w:marRight w:val="0"/>
          <w:marTop w:val="0"/>
          <w:marBottom w:val="0"/>
          <w:divBdr>
            <w:top w:val="none" w:sz="0" w:space="0" w:color="auto"/>
            <w:left w:val="none" w:sz="0" w:space="0" w:color="auto"/>
            <w:bottom w:val="none" w:sz="0" w:space="0" w:color="auto"/>
            <w:right w:val="none" w:sz="0" w:space="0" w:color="auto"/>
          </w:divBdr>
        </w:div>
        <w:div w:id="696008297">
          <w:marLeft w:val="0"/>
          <w:marRight w:val="0"/>
          <w:marTop w:val="0"/>
          <w:marBottom w:val="0"/>
          <w:divBdr>
            <w:top w:val="none" w:sz="0" w:space="0" w:color="auto"/>
            <w:left w:val="none" w:sz="0" w:space="0" w:color="auto"/>
            <w:bottom w:val="none" w:sz="0" w:space="0" w:color="auto"/>
            <w:right w:val="none" w:sz="0" w:space="0" w:color="auto"/>
          </w:divBdr>
        </w:div>
        <w:div w:id="1008555675">
          <w:marLeft w:val="0"/>
          <w:marRight w:val="0"/>
          <w:marTop w:val="0"/>
          <w:marBottom w:val="0"/>
          <w:divBdr>
            <w:top w:val="none" w:sz="0" w:space="0" w:color="auto"/>
            <w:left w:val="none" w:sz="0" w:space="0" w:color="auto"/>
            <w:bottom w:val="none" w:sz="0" w:space="0" w:color="auto"/>
            <w:right w:val="none" w:sz="0" w:space="0" w:color="auto"/>
          </w:divBdr>
        </w:div>
        <w:div w:id="1174371951">
          <w:marLeft w:val="0"/>
          <w:marRight w:val="0"/>
          <w:marTop w:val="0"/>
          <w:marBottom w:val="0"/>
          <w:divBdr>
            <w:top w:val="none" w:sz="0" w:space="0" w:color="auto"/>
            <w:left w:val="none" w:sz="0" w:space="0" w:color="auto"/>
            <w:bottom w:val="none" w:sz="0" w:space="0" w:color="auto"/>
            <w:right w:val="none" w:sz="0" w:space="0" w:color="auto"/>
          </w:divBdr>
        </w:div>
        <w:div w:id="1176305677">
          <w:marLeft w:val="0"/>
          <w:marRight w:val="0"/>
          <w:marTop w:val="0"/>
          <w:marBottom w:val="0"/>
          <w:divBdr>
            <w:top w:val="none" w:sz="0" w:space="0" w:color="auto"/>
            <w:left w:val="none" w:sz="0" w:space="0" w:color="auto"/>
            <w:bottom w:val="none" w:sz="0" w:space="0" w:color="auto"/>
            <w:right w:val="none" w:sz="0" w:space="0" w:color="auto"/>
          </w:divBdr>
        </w:div>
        <w:div w:id="1230456753">
          <w:marLeft w:val="0"/>
          <w:marRight w:val="0"/>
          <w:marTop w:val="0"/>
          <w:marBottom w:val="0"/>
          <w:divBdr>
            <w:top w:val="none" w:sz="0" w:space="0" w:color="auto"/>
            <w:left w:val="none" w:sz="0" w:space="0" w:color="auto"/>
            <w:bottom w:val="none" w:sz="0" w:space="0" w:color="auto"/>
            <w:right w:val="none" w:sz="0" w:space="0" w:color="auto"/>
          </w:divBdr>
        </w:div>
        <w:div w:id="1279334372">
          <w:marLeft w:val="0"/>
          <w:marRight w:val="0"/>
          <w:marTop w:val="0"/>
          <w:marBottom w:val="0"/>
          <w:divBdr>
            <w:top w:val="none" w:sz="0" w:space="0" w:color="auto"/>
            <w:left w:val="none" w:sz="0" w:space="0" w:color="auto"/>
            <w:bottom w:val="none" w:sz="0" w:space="0" w:color="auto"/>
            <w:right w:val="none" w:sz="0" w:space="0" w:color="auto"/>
          </w:divBdr>
        </w:div>
        <w:div w:id="1303845247">
          <w:marLeft w:val="0"/>
          <w:marRight w:val="0"/>
          <w:marTop w:val="0"/>
          <w:marBottom w:val="0"/>
          <w:divBdr>
            <w:top w:val="none" w:sz="0" w:space="0" w:color="auto"/>
            <w:left w:val="none" w:sz="0" w:space="0" w:color="auto"/>
            <w:bottom w:val="none" w:sz="0" w:space="0" w:color="auto"/>
            <w:right w:val="none" w:sz="0" w:space="0" w:color="auto"/>
          </w:divBdr>
        </w:div>
        <w:div w:id="1622565104">
          <w:marLeft w:val="0"/>
          <w:marRight w:val="0"/>
          <w:marTop w:val="0"/>
          <w:marBottom w:val="0"/>
          <w:divBdr>
            <w:top w:val="none" w:sz="0" w:space="0" w:color="auto"/>
            <w:left w:val="none" w:sz="0" w:space="0" w:color="auto"/>
            <w:bottom w:val="none" w:sz="0" w:space="0" w:color="auto"/>
            <w:right w:val="none" w:sz="0" w:space="0" w:color="auto"/>
          </w:divBdr>
        </w:div>
        <w:div w:id="1665889383">
          <w:marLeft w:val="0"/>
          <w:marRight w:val="0"/>
          <w:marTop w:val="0"/>
          <w:marBottom w:val="0"/>
          <w:divBdr>
            <w:top w:val="none" w:sz="0" w:space="0" w:color="auto"/>
            <w:left w:val="none" w:sz="0" w:space="0" w:color="auto"/>
            <w:bottom w:val="none" w:sz="0" w:space="0" w:color="auto"/>
            <w:right w:val="none" w:sz="0" w:space="0" w:color="auto"/>
          </w:divBdr>
        </w:div>
        <w:div w:id="1860390608">
          <w:marLeft w:val="0"/>
          <w:marRight w:val="0"/>
          <w:marTop w:val="0"/>
          <w:marBottom w:val="0"/>
          <w:divBdr>
            <w:top w:val="none" w:sz="0" w:space="0" w:color="auto"/>
            <w:left w:val="none" w:sz="0" w:space="0" w:color="auto"/>
            <w:bottom w:val="none" w:sz="0" w:space="0" w:color="auto"/>
            <w:right w:val="none" w:sz="0" w:space="0" w:color="auto"/>
          </w:divBdr>
        </w:div>
        <w:div w:id="1879200016">
          <w:marLeft w:val="0"/>
          <w:marRight w:val="0"/>
          <w:marTop w:val="0"/>
          <w:marBottom w:val="0"/>
          <w:divBdr>
            <w:top w:val="none" w:sz="0" w:space="0" w:color="auto"/>
            <w:left w:val="none" w:sz="0" w:space="0" w:color="auto"/>
            <w:bottom w:val="none" w:sz="0" w:space="0" w:color="auto"/>
            <w:right w:val="none" w:sz="0" w:space="0" w:color="auto"/>
          </w:divBdr>
        </w:div>
        <w:div w:id="2049139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BCEDA-02F2-4A2B-AF6C-7DD044DD8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2164</Words>
  <Characters>12341</Characters>
  <Application>Microsoft Office Word</Application>
  <DocSecurity>0</DocSecurity>
  <Lines>102</Lines>
  <Paragraphs>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Transparency Serbia</Company>
  <LinksUpToDate>false</LinksUpToDate>
  <CharactersWithSpaces>14477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Bane</dc:creator>
  <cp:keywords/>
  <cp:lastModifiedBy>x4</cp:lastModifiedBy>
  <cp:revision>2</cp:revision>
  <cp:lastPrinted>2014-07-23T09:44:00Z</cp:lastPrinted>
  <dcterms:created xsi:type="dcterms:W3CDTF">2014-07-23T09:44:00Z</dcterms:created>
  <dcterms:modified xsi:type="dcterms:W3CDTF">2014-07-23T09:44:00Z</dcterms:modified>
</cp:coreProperties>
</file>